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DF" w:rsidRPr="002E788E" w:rsidRDefault="005121DF" w:rsidP="005121D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1AC3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2E788E">
        <w:rPr>
          <w:rFonts w:ascii="Times New Roman" w:hAnsi="Times New Roman" w:cs="Times New Roman"/>
          <w:b/>
          <w:spacing w:val="-1"/>
          <w:sz w:val="28"/>
          <w:szCs w:val="28"/>
        </w:rPr>
        <w:t>ННОТАЦИЯ</w:t>
      </w:r>
    </w:p>
    <w:p w:rsidR="005121DF" w:rsidRPr="004804B4" w:rsidRDefault="005121DF" w:rsidP="005121DF">
      <w:pPr>
        <w:tabs>
          <w:tab w:val="left" w:pos="439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FFFFFF" w:themeColor="background1"/>
          <w:spacing w:val="-1"/>
          <w:sz w:val="28"/>
          <w:szCs w:val="28"/>
        </w:rPr>
      </w:pPr>
    </w:p>
    <w:p w:rsidR="005121DF" w:rsidRPr="002E788E" w:rsidRDefault="005121DF" w:rsidP="002C5826">
      <w:pPr>
        <w:pStyle w:val="a7"/>
        <w:ind w:firstLine="709"/>
        <w:jc w:val="both"/>
        <w:rPr>
          <w:sz w:val="20"/>
          <w:szCs w:val="20"/>
          <w:lang w:val="ru-RU"/>
        </w:rPr>
      </w:pPr>
      <w:r w:rsidRPr="00B544BB">
        <w:rPr>
          <w:sz w:val="24"/>
          <w:szCs w:val="24"/>
          <w:lang w:val="ru-RU"/>
        </w:rPr>
        <w:t xml:space="preserve"> </w:t>
      </w:r>
      <w:r w:rsidRPr="002E788E">
        <w:rPr>
          <w:sz w:val="20"/>
          <w:szCs w:val="20"/>
          <w:lang w:val="ru-RU"/>
        </w:rPr>
        <w:t xml:space="preserve">Образовательная программа профессионального обучения «Слесарь аварийно-восстановительных работ в газовом хозяйстве» (далее – Программа) разработана на основании следующих нормативно-правовых документов: </w:t>
      </w:r>
    </w:p>
    <w:p w:rsidR="005121DF" w:rsidRPr="002E788E" w:rsidRDefault="005121DF" w:rsidP="002C5826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788E">
        <w:rPr>
          <w:rFonts w:ascii="Times New Roman" w:hAnsi="Times New Roman" w:cs="Times New Roman"/>
          <w:sz w:val="20"/>
          <w:szCs w:val="20"/>
        </w:rPr>
        <w:t>-</w:t>
      </w:r>
      <w:r w:rsidR="00215E2D" w:rsidRPr="002E788E">
        <w:rPr>
          <w:rFonts w:ascii="Times New Roman" w:hAnsi="Times New Roman" w:cs="Times New Roman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 xml:space="preserve">Положения ст.76 Федерального закона № 273-ФЗ </w:t>
      </w:r>
      <w:r w:rsidRPr="002E788E">
        <w:rPr>
          <w:rFonts w:ascii="Times New Roman" w:hAnsi="Times New Roman" w:cs="Times New Roman"/>
          <w:spacing w:val="-3"/>
          <w:sz w:val="20"/>
          <w:szCs w:val="20"/>
        </w:rPr>
        <w:t xml:space="preserve">«Об </w:t>
      </w:r>
      <w:r w:rsidRPr="002E788E">
        <w:rPr>
          <w:rFonts w:ascii="Times New Roman" w:hAnsi="Times New Roman" w:cs="Times New Roman"/>
          <w:sz w:val="20"/>
          <w:szCs w:val="20"/>
        </w:rPr>
        <w:t>образовании в Российской Федерации» от 29 декабря 2012</w:t>
      </w:r>
      <w:r w:rsidRPr="002E788E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 xml:space="preserve">г; </w:t>
      </w:r>
    </w:p>
    <w:p w:rsidR="005121DF" w:rsidRPr="002E788E" w:rsidRDefault="005121DF" w:rsidP="002C58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8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</w:t>
      </w:r>
      <w:r w:rsidR="00215E2D" w:rsidRPr="002E788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РФ от 1 июля 2013 г. № 499 </w:t>
      </w:r>
      <w:r w:rsidRPr="002E788E">
        <w:rPr>
          <w:rFonts w:ascii="Times New Roman" w:hAnsi="Times New Roman" w:cs="Times New Roman"/>
          <w:spacing w:val="-4"/>
          <w:sz w:val="20"/>
          <w:szCs w:val="20"/>
        </w:rPr>
        <w:t xml:space="preserve">«Об </w:t>
      </w:r>
      <w:r w:rsidRPr="002E788E">
        <w:rPr>
          <w:rFonts w:ascii="Times New Roman" w:hAnsi="Times New Roman" w:cs="Times New Roman"/>
          <w:sz w:val="20"/>
          <w:szCs w:val="20"/>
        </w:rPr>
        <w:t>утверждении</w:t>
      </w:r>
      <w:r w:rsidRPr="002E788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порядка</w:t>
      </w:r>
      <w:r w:rsidRPr="002E788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организации</w:t>
      </w:r>
      <w:r w:rsidRPr="002E788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и</w:t>
      </w:r>
      <w:r w:rsidRPr="002E788E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осуществления</w:t>
      </w:r>
      <w:r w:rsidRPr="002E788E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2E788E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</w:rPr>
        <w:t>деятельности по дополнительным профессиональным программам»;</w:t>
      </w:r>
    </w:p>
    <w:p w:rsidR="005121DF" w:rsidRPr="002E788E" w:rsidRDefault="005121DF" w:rsidP="002C582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788E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>-</w:t>
      </w:r>
      <w:r w:rsidR="00215E2D" w:rsidRPr="002E788E">
        <w:rPr>
          <w:rFonts w:ascii="Times New Roman" w:hAnsi="Times New Roman" w:cs="Times New Roman"/>
          <w:b/>
          <w:bCs/>
          <w:sz w:val="20"/>
          <w:szCs w:val="20"/>
          <w:shd w:val="clear" w:color="auto" w:fill="FFFFFF" w:themeFill="background1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Профессиональный стандарт «Работник по аварийно-восстановительным и ремонтным работам в газовой отрасли», утвержденный </w:t>
      </w:r>
      <w:r w:rsidRPr="002E788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приказом Министерства труда и социальной защиты Российской Федераци</w:t>
      </w:r>
      <w:r w:rsidRPr="002E788E">
        <w:rPr>
          <w:rFonts w:ascii="Times New Roman" w:hAnsi="Times New Roman" w:cs="Times New Roman"/>
          <w:sz w:val="20"/>
          <w:szCs w:val="20"/>
          <w:shd w:val="clear" w:color="auto" w:fill="FFFFFF"/>
        </w:rPr>
        <w:t>и от</w:t>
      </w:r>
      <w:r w:rsidRPr="002E788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E788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1 марта 2017 г. N 222н</w:t>
      </w:r>
      <w:r w:rsidRPr="002E788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2E788E">
        <w:rPr>
          <w:rFonts w:ascii="Times New Roman" w:hAnsi="Times New Roman" w:cs="Times New Roman"/>
          <w:sz w:val="20"/>
          <w:szCs w:val="20"/>
        </w:rPr>
        <w:t xml:space="preserve"> (Зарегистрировано в Минюсте России </w:t>
      </w:r>
      <w:r w:rsidRPr="002E788E">
        <w:rPr>
          <w:rFonts w:ascii="Times New Roman" w:hAnsi="Times New Roman" w:cs="Times New Roman"/>
          <w:iCs/>
          <w:sz w:val="20"/>
          <w:szCs w:val="20"/>
        </w:rPr>
        <w:t>15 марта 2017 г. N 45970</w:t>
      </w:r>
      <w:r w:rsidRPr="002E788E">
        <w:rPr>
          <w:rFonts w:ascii="Times New Roman" w:hAnsi="Times New Roman" w:cs="Times New Roman"/>
          <w:sz w:val="20"/>
          <w:szCs w:val="20"/>
        </w:rPr>
        <w:t>)</w:t>
      </w:r>
    </w:p>
    <w:p w:rsidR="0038059A" w:rsidRPr="002E788E" w:rsidRDefault="005121DF" w:rsidP="002C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88E">
        <w:rPr>
          <w:rFonts w:ascii="Times New Roman" w:hAnsi="Times New Roman" w:cs="Times New Roman"/>
          <w:sz w:val="20"/>
          <w:szCs w:val="20"/>
        </w:rPr>
        <w:t>Программа направлена на получение компетенций, необходимых для выполнения профессиональной деятельности – слесарь аварийно-восстановительных работ в газовом хозяйстве. Программа включает объем учебного материала, необходимого для приобретения знаний и навыков по</w:t>
      </w:r>
      <w:r w:rsidR="00FD6425" w:rsidRPr="002E788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добыче, распределению, транспортированию, хранение и</w:t>
      </w:r>
      <w:r w:rsidR="00FD6425" w:rsidRPr="002E788E">
        <w:rPr>
          <w:rFonts w:ascii="Times New Roman" w:hAnsi="Times New Roman" w:cs="Times New Roman"/>
          <w:sz w:val="20"/>
          <w:szCs w:val="20"/>
        </w:rPr>
        <w:t xml:space="preserve"> </w:t>
      </w:r>
      <w:r w:rsidR="00FD6425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складирование газа и продуктов его переработки.</w:t>
      </w:r>
    </w:p>
    <w:p w:rsidR="005121DF" w:rsidRPr="002E788E" w:rsidRDefault="005121DF" w:rsidP="002C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88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Программа предусматривает изучение правил по охране труда и пожарно-техническому минимуму, кроме того будущий специалист должен в совершенстве знать и уметь применять на практике защитные средства и приспособления, чтобы исключить возможность собственного травматизма и причинения вреда окружающим в процессе производственной деятельности.</w:t>
      </w:r>
    </w:p>
    <w:p w:rsidR="002C5826" w:rsidRPr="002E788E" w:rsidRDefault="005121DF" w:rsidP="002C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788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 Программа направлена на глубо</w:t>
      </w:r>
      <w:r w:rsidR="00D53B87" w:rsidRPr="002E788E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кое изучение системы </w:t>
      </w:r>
      <w:r w:rsidR="0038059A" w:rsidRPr="002E788E">
        <w:rPr>
          <w:rFonts w:ascii="Times New Roman" w:hAnsi="Times New Roman" w:cs="Times New Roman"/>
          <w:sz w:val="20"/>
          <w:szCs w:val="20"/>
        </w:rPr>
        <w:t>эффективной и безопасной организации труда, использованию новой техники и передовых технологий, пути повышения производительности труда и меры экономии материалов и энергии. В процессе обучения особое внимание обращается на необходимость прочного усвоения и выполнения всех требований Правил безопасности систем газораспределения и газопотребления ПБ 12-529-03, ОСТ 153-39.3-051-2003 «Техническая эксплуатация газораспределительных систем. Основные положения. Газораспределительные сети и газовое оборудование зданий, резерв</w:t>
      </w:r>
      <w:r w:rsidR="00D53B87" w:rsidRPr="002E788E">
        <w:rPr>
          <w:rFonts w:ascii="Times New Roman" w:hAnsi="Times New Roman" w:cs="Times New Roman"/>
          <w:sz w:val="20"/>
          <w:szCs w:val="20"/>
        </w:rPr>
        <w:t xml:space="preserve">уарные и баллонные установки». </w:t>
      </w:r>
      <w:r w:rsidR="0038059A" w:rsidRPr="002E788E">
        <w:rPr>
          <w:rFonts w:ascii="Times New Roman" w:hAnsi="Times New Roman" w:cs="Times New Roman"/>
          <w:sz w:val="20"/>
          <w:szCs w:val="20"/>
        </w:rPr>
        <w:t xml:space="preserve">В этих целях </w:t>
      </w:r>
      <w:r w:rsidR="00EF510E" w:rsidRPr="002E788E">
        <w:rPr>
          <w:rFonts w:ascii="Times New Roman" w:hAnsi="Times New Roman" w:cs="Times New Roman"/>
          <w:sz w:val="20"/>
          <w:szCs w:val="20"/>
        </w:rPr>
        <w:t>значительное внимание уделяется</w:t>
      </w:r>
      <w:r w:rsidR="0038059A" w:rsidRPr="002E788E">
        <w:rPr>
          <w:rFonts w:ascii="Times New Roman" w:hAnsi="Times New Roman" w:cs="Times New Roman"/>
          <w:sz w:val="20"/>
          <w:szCs w:val="20"/>
        </w:rPr>
        <w:t xml:space="preserve"> требованиям безопасности труда, которые необходимо соблюдать в каждом конкретном случае. </w:t>
      </w:r>
    </w:p>
    <w:p w:rsidR="005121DF" w:rsidRPr="002E788E" w:rsidRDefault="002C5826" w:rsidP="002C5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E788E">
        <w:rPr>
          <w:rFonts w:ascii="Times New Roman" w:hAnsi="Times New Roman" w:cs="Times New Roman"/>
          <w:b/>
          <w:sz w:val="20"/>
          <w:szCs w:val="20"/>
        </w:rPr>
        <w:t>В</w:t>
      </w:r>
      <w:r w:rsidR="005121DF" w:rsidRPr="002E788E">
        <w:rPr>
          <w:rFonts w:ascii="Times New Roman" w:hAnsi="Times New Roman" w:cs="Times New Roman"/>
          <w:b/>
          <w:sz w:val="20"/>
          <w:szCs w:val="20"/>
        </w:rPr>
        <w:t xml:space="preserve">идом </w:t>
      </w:r>
      <w:r w:rsidR="005121DF" w:rsidRPr="002E788E">
        <w:rPr>
          <w:rFonts w:ascii="Times New Roman" w:hAnsi="Times New Roman" w:cs="Times New Roman"/>
          <w:b/>
          <w:sz w:val="20"/>
          <w:szCs w:val="20"/>
          <w:lang w:eastAsia="ru-RU"/>
        </w:rPr>
        <w:t>профессиональной деятельности является:</w:t>
      </w:r>
      <w:r w:rsidR="005121DF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аварийно-восстановительные и ремонтные работы в газовой отрасли.</w:t>
      </w:r>
    </w:p>
    <w:p w:rsidR="004212C3" w:rsidRPr="002E788E" w:rsidRDefault="005121DF" w:rsidP="002C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88E">
        <w:rPr>
          <w:rFonts w:ascii="Times New Roman" w:hAnsi="Times New Roman" w:cs="Times New Roman"/>
          <w:b/>
          <w:sz w:val="20"/>
          <w:szCs w:val="20"/>
          <w:lang w:eastAsia="ru-RU"/>
        </w:rPr>
        <w:t>Основная цель вида профессиональной деятельности:</w:t>
      </w:r>
      <w:r w:rsidRPr="002E78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обеспечение восстановления работоспособности объектов газовой отрасли (линейная часть магистральных, межпромысловых и промысловых трубопроводов, трубопроводы шлейфов скважин и газосборных коллекторов, </w:t>
      </w:r>
      <w:proofErr w:type="spellStart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конденсато</w:t>
      </w:r>
      <w:proofErr w:type="spellEnd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-, </w:t>
      </w:r>
      <w:proofErr w:type="spellStart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нефте</w:t>
      </w:r>
      <w:proofErr w:type="spellEnd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-, </w:t>
      </w:r>
      <w:proofErr w:type="spellStart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метанолопроводы</w:t>
      </w:r>
      <w:proofErr w:type="spellEnd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трубопроводы-перемычки, трубопроводы-отводы, лупинги, пересечения трубопроводов с естественными и искусственными препятствиями, в том числе подводные и балочные переходы, свайные основания, технологические трубопроводы компрессорных и дожимных станций, межцеховые трубопроводы, технологические трубопроводы установок комплексной подготовки газа, подземных хранилищ газа, газораспределительных и </w:t>
      </w:r>
      <w:proofErr w:type="spellStart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газоизмерительных</w:t>
      </w:r>
      <w:proofErr w:type="spellEnd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станций, узлов учета, газонаполнительных станций (пунктов), </w:t>
      </w:r>
      <w:proofErr w:type="spellStart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газгольдерных</w:t>
      </w:r>
      <w:proofErr w:type="spellEnd"/>
      <w:r w:rsidR="004212C3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станций, трубопроводы газораспределительных сетей высокого, среднего и низкого давления)</w:t>
      </w:r>
    </w:p>
    <w:p w:rsidR="005121DF" w:rsidRPr="002E788E" w:rsidRDefault="005121DF" w:rsidP="002C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88E">
        <w:rPr>
          <w:rFonts w:ascii="Times New Roman" w:hAnsi="Times New Roman" w:cs="Times New Roman"/>
          <w:b/>
          <w:sz w:val="20"/>
          <w:szCs w:val="20"/>
          <w:lang w:eastAsia="ru-RU"/>
        </w:rPr>
        <w:t>Особые условия допуска к работе</w:t>
      </w:r>
      <w:r w:rsidR="005B2479" w:rsidRPr="002E788E">
        <w:rPr>
          <w:rFonts w:ascii="Times New Roman" w:hAnsi="Times New Roman" w:cs="Times New Roman"/>
          <w:sz w:val="20"/>
          <w:szCs w:val="20"/>
          <w:lang w:eastAsia="ru-RU"/>
        </w:rPr>
        <w:t xml:space="preserve"> для профессии </w:t>
      </w:r>
      <w:r w:rsidR="005B2479" w:rsidRPr="002E788E">
        <w:rPr>
          <w:rFonts w:ascii="Times New Roman" w:hAnsi="Times New Roman" w:cs="Times New Roman"/>
          <w:sz w:val="20"/>
          <w:szCs w:val="20"/>
        </w:rPr>
        <w:t>«Слесарь аварийно-восстановительных работ в газовом хозяйстве</w:t>
      </w:r>
      <w:r w:rsidRPr="002E788E">
        <w:rPr>
          <w:rFonts w:ascii="Times New Roman" w:hAnsi="Times New Roman" w:cs="Times New Roman"/>
          <w:sz w:val="20"/>
          <w:szCs w:val="20"/>
        </w:rPr>
        <w:t>»:</w:t>
      </w:r>
      <w:r w:rsidRPr="002E788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B2479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порядке. Прохождение обучения и проверки знаний требований охраны труда, подготовки и проверки знаний по промышленной безопасности в установленном порядке. Обучение мерам пожарной безопасности, включая прохождение противопожарного инструктажа и пожарно-технического минимума по соответствующей программе. Прохождение обучения и проверки знаний норм и правил работы в электроустановках в качестве электро-технологического персонала в объеме II группы по электробезопасности (до 1000 В). Возраст не менее 18 лет (для профессий "трубопроводчик линейный", "монтажник наружных трубопроводов", "слесарь по эксплуатации и ремонту подземных газопроводов").</w:t>
      </w:r>
      <w:r w:rsidR="00651796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479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Прохождение обучения и наличие удостоверения по проведению рабо</w:t>
      </w:r>
      <w:r w:rsidR="002C5826"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>т с грузоподъемными механизмами.</w:t>
      </w:r>
      <w:r w:rsidRPr="002E7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E788E">
        <w:rPr>
          <w:rFonts w:ascii="Times New Roman" w:hAnsi="Times New Roman" w:cs="Times New Roman"/>
          <w:sz w:val="20"/>
          <w:szCs w:val="20"/>
          <w:lang w:eastAsia="ru-RU"/>
        </w:rPr>
        <w:t>Прохождение инструктажа по охране труда на рабочем месте.</w:t>
      </w:r>
    </w:p>
    <w:p w:rsidR="005121DF" w:rsidRPr="002E788E" w:rsidRDefault="004212C3" w:rsidP="002C5826">
      <w:pPr>
        <w:pStyle w:val="a7"/>
        <w:ind w:firstLine="709"/>
        <w:jc w:val="both"/>
        <w:rPr>
          <w:sz w:val="20"/>
          <w:szCs w:val="20"/>
          <w:lang w:val="ru-RU" w:eastAsia="ru-RU"/>
        </w:rPr>
      </w:pPr>
      <w:r w:rsidRPr="002E788E">
        <w:rPr>
          <w:sz w:val="20"/>
          <w:szCs w:val="20"/>
          <w:lang w:val="ru-RU"/>
        </w:rPr>
        <w:t>Объём освоения программы 1008</w:t>
      </w:r>
      <w:r w:rsidR="005121DF" w:rsidRPr="002E788E">
        <w:rPr>
          <w:sz w:val="20"/>
          <w:szCs w:val="20"/>
          <w:lang w:val="ru-RU"/>
        </w:rPr>
        <w:t xml:space="preserve"> часов. Из </w:t>
      </w:r>
      <w:r w:rsidRPr="002E788E">
        <w:rPr>
          <w:sz w:val="20"/>
          <w:szCs w:val="20"/>
          <w:lang w:val="ru-RU"/>
        </w:rPr>
        <w:t>них теоретическое обучение – 436</w:t>
      </w:r>
      <w:r w:rsidR="005121DF" w:rsidRPr="002E788E">
        <w:rPr>
          <w:sz w:val="20"/>
          <w:szCs w:val="20"/>
          <w:lang w:val="ru-RU"/>
        </w:rPr>
        <w:t xml:space="preserve"> час</w:t>
      </w:r>
      <w:r w:rsidRPr="002E788E">
        <w:rPr>
          <w:sz w:val="20"/>
          <w:szCs w:val="20"/>
          <w:lang w:val="ru-RU"/>
        </w:rPr>
        <w:t>ов</w:t>
      </w:r>
      <w:r w:rsidR="005121DF" w:rsidRPr="002E788E">
        <w:rPr>
          <w:sz w:val="20"/>
          <w:szCs w:val="20"/>
          <w:lang w:val="ru-RU"/>
        </w:rPr>
        <w:t xml:space="preserve">, на </w:t>
      </w:r>
      <w:r w:rsidRPr="002E788E">
        <w:rPr>
          <w:sz w:val="20"/>
          <w:szCs w:val="20"/>
          <w:lang w:val="ru-RU"/>
        </w:rPr>
        <w:t>производственное обучение –  544</w:t>
      </w:r>
      <w:r w:rsidR="005121DF" w:rsidRPr="002E788E">
        <w:rPr>
          <w:sz w:val="20"/>
          <w:szCs w:val="20"/>
          <w:lang w:val="ru-RU"/>
        </w:rPr>
        <w:t xml:space="preserve"> ча</w:t>
      </w:r>
      <w:r w:rsidRPr="002E788E">
        <w:rPr>
          <w:sz w:val="20"/>
          <w:szCs w:val="20"/>
          <w:lang w:val="ru-RU"/>
        </w:rPr>
        <w:t>са</w:t>
      </w:r>
      <w:r w:rsidR="005121DF" w:rsidRPr="002E788E">
        <w:rPr>
          <w:sz w:val="20"/>
          <w:szCs w:val="20"/>
          <w:lang w:val="ru-RU"/>
        </w:rPr>
        <w:t>, на консультацию – 8 часов, на квал</w:t>
      </w:r>
      <w:r w:rsidRPr="002E788E">
        <w:rPr>
          <w:sz w:val="20"/>
          <w:szCs w:val="20"/>
          <w:lang w:val="ru-RU"/>
        </w:rPr>
        <w:t>ифицированный экзамен – 8 часов, резерв – 12 часов.</w:t>
      </w:r>
      <w:r w:rsidR="00215E2D" w:rsidRPr="002E788E">
        <w:rPr>
          <w:sz w:val="20"/>
          <w:szCs w:val="20"/>
          <w:lang w:val="ru-RU"/>
        </w:rPr>
        <w:t xml:space="preserve"> Форма обучения – очно-заочная</w:t>
      </w:r>
      <w:r w:rsidR="005121DF" w:rsidRPr="002E788E">
        <w:rPr>
          <w:sz w:val="20"/>
          <w:szCs w:val="20"/>
          <w:lang w:val="ru-RU"/>
        </w:rPr>
        <w:t xml:space="preserve">.  При реализации Программы могут быть применены дистанционные образовательные технологии. Программа предусматривает следующие виды учебных занятий: лекционные и практические занятия, самостоятельная работа, </w:t>
      </w:r>
      <w:r w:rsidR="005121DF" w:rsidRPr="002E788E">
        <w:rPr>
          <w:sz w:val="20"/>
          <w:szCs w:val="20"/>
          <w:shd w:val="clear" w:color="auto" w:fill="FFFFFF" w:themeFill="background1"/>
          <w:lang w:val="ru-RU"/>
        </w:rPr>
        <w:t xml:space="preserve">промежуточный и </w:t>
      </w:r>
      <w:r w:rsidR="005121DF" w:rsidRPr="002E788E">
        <w:rPr>
          <w:sz w:val="20"/>
          <w:szCs w:val="20"/>
          <w:lang w:val="ru-RU"/>
        </w:rPr>
        <w:t>итоговый</w:t>
      </w:r>
      <w:r w:rsidR="005121DF" w:rsidRPr="002E788E">
        <w:rPr>
          <w:sz w:val="20"/>
          <w:szCs w:val="20"/>
          <w:shd w:val="clear" w:color="auto" w:fill="FFFFFF" w:themeFill="background1"/>
          <w:lang w:val="ru-RU"/>
        </w:rPr>
        <w:t xml:space="preserve"> контроль</w:t>
      </w:r>
      <w:r w:rsidR="005121DF" w:rsidRPr="002E788E">
        <w:rPr>
          <w:sz w:val="20"/>
          <w:szCs w:val="20"/>
          <w:lang w:val="ru-RU"/>
        </w:rPr>
        <w:t xml:space="preserve">. </w:t>
      </w:r>
    </w:p>
    <w:p w:rsidR="002C5826" w:rsidRPr="002E788E" w:rsidRDefault="005121DF" w:rsidP="002E788E">
      <w:pPr>
        <w:pStyle w:val="a7"/>
        <w:ind w:firstLine="709"/>
        <w:jc w:val="both"/>
        <w:rPr>
          <w:b/>
          <w:position w:val="9"/>
          <w:sz w:val="20"/>
          <w:szCs w:val="20"/>
          <w:vertAlign w:val="superscript"/>
          <w:lang w:val="ru-RU"/>
        </w:rPr>
      </w:pPr>
      <w:r w:rsidRPr="002E788E">
        <w:rPr>
          <w:sz w:val="20"/>
          <w:szCs w:val="20"/>
          <w:lang w:val="ru-RU"/>
        </w:rPr>
        <w:t>Обучение заканчивается проведением итоговой аттестации в форме квалификационного экзамена. Лицам, успешно освоившим Программу и прошедшим итоговую аттестацию, выдаются документ о квалификации –  свидетельство о профессии рабочего.</w:t>
      </w:r>
      <w:r w:rsidRPr="002E788E">
        <w:rPr>
          <w:b/>
          <w:position w:val="9"/>
          <w:sz w:val="20"/>
          <w:szCs w:val="20"/>
          <w:vertAlign w:val="superscript"/>
          <w:lang w:val="ru-RU"/>
        </w:rPr>
        <w:t xml:space="preserve"> </w:t>
      </w:r>
    </w:p>
    <w:p w:rsidR="004B3296" w:rsidRDefault="002E788E" w:rsidP="004B3296">
      <w:pPr>
        <w:pStyle w:val="a7"/>
        <w:spacing w:before="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УЧЕБНЫЙ </w:t>
      </w:r>
      <w:r w:rsidR="004B3296">
        <w:rPr>
          <w:b/>
          <w:sz w:val="28"/>
          <w:szCs w:val="28"/>
          <w:lang w:val="ru-RU"/>
        </w:rPr>
        <w:t>ПЛАН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6804"/>
        <w:gridCol w:w="2126"/>
      </w:tblGrid>
      <w:tr w:rsidR="004B3296" w:rsidRPr="002E788E" w:rsidTr="004B3296">
        <w:trPr>
          <w:cantSplit/>
          <w:trHeight w:val="563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предметов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</w:p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времени, часов</w:t>
            </w:r>
          </w:p>
        </w:tc>
      </w:tr>
      <w:tr w:rsidR="004B3296" w:rsidRPr="002E788E" w:rsidTr="004B3296">
        <w:trPr>
          <w:cantSplit/>
          <w:trHeight w:hRule="exact" w:val="278"/>
          <w:jc w:val="center"/>
        </w:trPr>
        <w:tc>
          <w:tcPr>
            <w:tcW w:w="751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ТЕОРЕТИЧЕСКОЕ ОБУЧЕНИЕ</w:t>
            </w:r>
            <w:r w:rsidRPr="002E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2E78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436</w:t>
            </w:r>
          </w:p>
        </w:tc>
      </w:tr>
      <w:tr w:rsidR="004B3296" w:rsidRPr="002E788E" w:rsidTr="004B3296">
        <w:trPr>
          <w:cantSplit/>
          <w:trHeight w:val="286"/>
          <w:jc w:val="center"/>
        </w:trPr>
        <w:tc>
          <w:tcPr>
            <w:tcW w:w="706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sz w:val="20"/>
                <w:szCs w:val="20"/>
              </w:rPr>
              <w:t>Общетехнический курс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B3296" w:rsidRPr="002E788E" w:rsidTr="004B3296">
        <w:trPr>
          <w:cantSplit/>
          <w:trHeight w:val="275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pStyle w:val="ab"/>
              <w:widowControl w:val="0"/>
              <w:numPr>
                <w:ilvl w:val="1"/>
                <w:numId w:val="5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Материаловедение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1.2. Чтение чертежей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1.3. Электротехника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1.4. Допуски и технические измерения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1.5. </w:t>
            </w:r>
            <w:r w:rsidRPr="002E788E">
              <w:rPr>
                <w:rFonts w:ascii="Times New Roman" w:hAnsi="Times New Roman" w:cs="Times New Roman"/>
                <w:bCs/>
                <w:i/>
                <w:kern w:val="32"/>
                <w:sz w:val="20"/>
                <w:szCs w:val="20"/>
              </w:rPr>
              <w:t>Охрана труда, промышленная безопасность и пожарная безопасность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 w:val="restart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Специальный курс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2.1 Введение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2.2 Слесарное дело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2.3 Горючие газы и их физико-химические свойства.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2.4 Горение газа и газогорелочные устройства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2.5 Газопроводы, классификация. Прокладка газопроводов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2.6 Эксплуатация и ремонт газового оборудования промышленных объектов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2.7 Эксплуатация и ремонт газопроводов и арматуры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2.8 Производство газоопасных работ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</w:tr>
      <w:tr w:rsidR="004B3296" w:rsidRPr="002E788E" w:rsidTr="004B3296">
        <w:trPr>
          <w:cantSplit/>
          <w:trHeight w:val="266"/>
          <w:jc w:val="center"/>
        </w:trPr>
        <w:tc>
          <w:tcPr>
            <w:tcW w:w="706" w:type="dxa"/>
            <w:vMerge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2.9 Локализация и ликвидация аварий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</w:tr>
      <w:tr w:rsidR="004B3296" w:rsidRPr="002E788E" w:rsidTr="004B3296">
        <w:trPr>
          <w:cantSplit/>
          <w:trHeight w:hRule="exact" w:val="662"/>
          <w:jc w:val="center"/>
        </w:trPr>
        <w:tc>
          <w:tcPr>
            <w:tcW w:w="751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Промежуточный контроль</w:t>
            </w:r>
          </w:p>
        </w:tc>
        <w:tc>
          <w:tcPr>
            <w:tcW w:w="2126" w:type="dxa"/>
            <w:shd w:val="clear" w:color="auto" w:fill="FFFFFF"/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Из резерва учебного времени</w:t>
            </w:r>
          </w:p>
        </w:tc>
      </w:tr>
      <w:tr w:rsidR="004B3296" w:rsidRPr="002E788E" w:rsidTr="004B3296">
        <w:trPr>
          <w:cantSplit/>
          <w:trHeight w:hRule="exact" w:val="288"/>
          <w:jc w:val="center"/>
        </w:trPr>
        <w:tc>
          <w:tcPr>
            <w:tcW w:w="751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ПРОИЗВОДСТВЕННОЕ ОБУЧЕНИЕ</w:t>
            </w:r>
            <w:r w:rsidRPr="002E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126" w:type="dxa"/>
            <w:shd w:val="clear" w:color="auto" w:fill="FFFFFF"/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544</w:t>
            </w:r>
          </w:p>
        </w:tc>
      </w:tr>
      <w:tr w:rsidR="004B3296" w:rsidRPr="002E788E" w:rsidTr="004B3296">
        <w:trPr>
          <w:cantSplit/>
          <w:trHeight w:val="109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Вводное занятие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труда, пожарная безопасность, электробезопасность 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слесарных работ в газовом хозяйстве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 запорной арматуры и оборудования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газового оборудования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запорной арматуры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регуляторов давления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предохранительных клапанов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сбросных клапанов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устранению аварий на газопроводах</w:t>
            </w: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низкого и среднего давления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работ слесаря АВР в газовом хозяйстве  4-го разрядов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4B3296" w:rsidRPr="002E788E" w:rsidTr="004B3296">
        <w:trPr>
          <w:cantSplit/>
          <w:trHeight w:val="225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Резерв учебного времени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B3296" w:rsidRPr="002E788E" w:rsidTr="004B3296">
        <w:trPr>
          <w:cantSplit/>
          <w:trHeight w:val="120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B3296" w:rsidRPr="002E788E" w:rsidTr="004B3296">
        <w:trPr>
          <w:cantSplit/>
          <w:trHeight w:val="120"/>
          <w:jc w:val="center"/>
        </w:trPr>
        <w:tc>
          <w:tcPr>
            <w:tcW w:w="70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4B3296" w:rsidRPr="002E788E" w:rsidTr="004B3296">
        <w:trPr>
          <w:cantSplit/>
          <w:trHeight w:hRule="exact" w:val="288"/>
          <w:jc w:val="center"/>
        </w:trPr>
        <w:tc>
          <w:tcPr>
            <w:tcW w:w="7510" w:type="dxa"/>
            <w:gridSpan w:val="2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FFFFFF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4B3296" w:rsidRPr="002E788E" w:rsidRDefault="004B3296" w:rsidP="002E78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78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</w:t>
            </w:r>
          </w:p>
        </w:tc>
      </w:tr>
    </w:tbl>
    <w:p w:rsidR="004B3296" w:rsidRDefault="004B3296"/>
    <w:p w:rsidR="00177429" w:rsidRDefault="00177429"/>
    <w:p w:rsidR="002E788E" w:rsidRDefault="002E788E"/>
    <w:p w:rsidR="00127AAC" w:rsidRDefault="002E788E" w:rsidP="00127A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КАЛЕНДАРНО-УЧЕБНЫЙ ГРАФИК </w:t>
      </w:r>
    </w:p>
    <w:p w:rsidR="00127AAC" w:rsidRDefault="00127AAC" w:rsidP="00127A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Теоретическое обучение</w:t>
      </w:r>
    </w:p>
    <w:p w:rsidR="00127AAC" w:rsidRDefault="00127AAC" w:rsidP="00127A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9"/>
        <w:gridCol w:w="7716"/>
        <w:gridCol w:w="1417"/>
      </w:tblGrid>
      <w:tr w:rsidR="00127AAC" w:rsidRPr="002E788E" w:rsidTr="00127AAC">
        <w:trPr>
          <w:jc w:val="center"/>
        </w:trPr>
        <w:tc>
          <w:tcPr>
            <w:tcW w:w="959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пред-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мета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часов 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Характеристика материалов, применяемых при эксплуатации к ремонте газового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Металлы и сплавы. Основные свойства металлов и сплавов</w:t>
            </w:r>
            <w:r w:rsidRPr="002E788E">
              <w:rPr>
                <w:rFonts w:ascii="Times New Roman" w:hAnsi="Times New Roman"/>
                <w:smallCap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Маркировка сталей по ГОСТу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Термообработка сталей (закалка, отпуск, отжиг, нормализация)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Прокатные стали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Цветные металлы и сплавы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Коррозия металлов и сплавов. Причины возникновения и развития коррозии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Резиновые материалы, их  свойства, применение.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Паронит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Асбестовые изделия. Абразивные материалы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Вспомогательные материалы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Лакокрасочные и покровные материалы, их назначение, </w:t>
            </w:r>
            <w:r w:rsidRPr="002E788E">
              <w:rPr>
                <w:rFonts w:ascii="Times New Roman" w:hAnsi="Times New Roman"/>
                <w:sz w:val="18"/>
                <w:szCs w:val="18"/>
              </w:rPr>
              <w:t>применение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Единая система конструкторской документация (ЕСКД) и обязательность ее применения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Разрезы и сечения.   Разрезы простые и сложные; разрезы поперечные и продольные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Эскизы. Последовательность работы при снятии эскизов с натуры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Условные обозначения в чертежах и схемах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Монтажные и строительные чертежи и схемы газопроводов и газовых коммуникаций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Схемы разводки газовых труб. Условные обозначения запорной, регулирующей и предохранительной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1.3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Электрический ток: сущность, действие, сила и напряжение. Единицы измерения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Напряженна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, работа и мощность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Магнитное поле. Магнитные  силовые линии, их направление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однофазного тока. Закон Ома для цепи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трехфазного тока. Мощность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 электродвигателей, применяемых в качестве  электропривода технологического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Рубильники и переключатели,  магнитные пускатели,  контакторы и пусковые реостаты; их типы и назначение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Конечные выключатели, тормозные электромагниты; их типы и назначение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Пускорегулирующие и тормозные  сопротивления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Общее понятие о сварочных трансформаторах и преобразователях тока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заземления электрооборудования и уход за ним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Электроизмерительные приборы. Назначение, принцип действия основных приборов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Виды погрешностей, неизбежные при изготовлений деталей. Основные понятия о взаимозаменяемости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Номинальный размер. Погрешности размера. Действительный размер. Отклонения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Посадка, зазор, натяг. Схема расположения полей допусков сопряженных деталей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Сущность измерения. Сущность взаимозаменяемости. Стандартизация, унификация, нормализация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Наибольший и наименьший зазор и натяг. Группы посадок с зазором, с натягом, переходные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Волнистости и шероховатости поверхностей.  Обозначение шероховатости по ГОСТам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Понятие  о системах допусков и посадок. Квалитеты.  Классы точности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Методы измерения, инструменты для  измерения. Погрешности при измерении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Допуски и посадки шлицевых и шпоночных соединения.  Допуски зубчатых и червячных передач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2E788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положения законодательства о труде. Федеральный закон "О промышленной безопасности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tabs>
                <w:tab w:val="left" w:pos="408"/>
                <w:tab w:val="center" w:pos="680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ab/>
              <w:t>2</w:t>
            </w:r>
          </w:p>
        </w:tc>
      </w:tr>
      <w:tr w:rsidR="00127AAC" w:rsidRPr="002E788E" w:rsidTr="002E788E">
        <w:trPr>
          <w:trHeight w:val="88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Контроль за соблюдением требований безопасности труда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47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Причины аварий и несчастных случаев на производстве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222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Положение о применении нарядов-допусков, бирочная система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4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безопасности труда на территории предприятия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85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Самопомощь и первая доврачебная помощь при различных травмах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2E788E">
        <w:trPr>
          <w:trHeight w:val="118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аптечки и правила пользования содержимым аптечки и индивидуальным пакетом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91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tabs>
                <w:tab w:val="left" w:pos="1125"/>
              </w:tabs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Меры и средства защиты от поражения электрическим током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1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Электрозащитные средства и правила пользования ими ( защитное заземление, его назначение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84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взрывоопасных и пожароопасных помещений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2E788E">
        <w:trPr>
          <w:trHeight w:val="243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Системы пожарной защиты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293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противопожарной безопасности при выполнении слесарных работ на взрывоопасных и пожароопасных участках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2E788E">
        <w:trPr>
          <w:trHeight w:val="126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Правила поведения при пожаре. Правила пользования огнетушителями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Основные газовые месторождения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Ознакомление с программой обучения и режимом занятий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2.2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Виды слесарных работ, применяемых при эксплуатации и ремонте газового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Правка и гибка металлов. Правка, ее назначение и применение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Резание металлов и труб. Назначение резания. Резец, образование стружки. Углы режущего инструмента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Сверление, зенкование, развертывание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Нарезание резьбы. Элементы и профили резьб. Инструмент для нарезания  наружной резьбы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Гнутье и гибка. Виды гнутья. Гнутье труб. Инструмент для гнутья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Распиливание и припасовка. Сущность операций распиливания и припасовки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Разборка, притирка, сборка арматуры, применяемой в газовом хозяйстве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Технологическая документация на слесарные и сборочные работы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Соединение и сборка газопроводных труб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Происхождение газов. Сведения о добыче природных и попутных газов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Виды топлива. Общая характеристика газового топлива, применяемого в металлургии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Природный газ. Химический состав природного газа. Физические свойства газов в  зависимости от их месторождений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Доменный газ его состав, физические и химические свойства. Очистка и применение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Коксовый газ.  Состав, физические и химические свойства.</w:t>
            </w:r>
          </w:p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Очистка и применение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Требования, предъявляемые к газообразному топливу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химические свойства атмосферного воздуха, кислорода и азота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2.4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газового топлива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Понятие о горении вещества. Сгорание газового топлива. Горючие и негорючие части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Продукты сгорания газов. Полное и неполное сгорание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Температура горения газов. Явления отрыва и проскока пламени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Методы сжигания газов: диффузионный, смешанный и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и общая характеристика газовых горелок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Устройство горелок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инжекторного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типа, достоинства и недостатки, область их применения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Диффузионные горелки, устройство, область применения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Горелки с принудительной подачей воздуха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Комбинированные горелки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Способы регулирования горелок на нормальное горение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sz w:val="18"/>
                <w:szCs w:val="18"/>
              </w:rPr>
              <w:br w:type="page"/>
            </w: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2.5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Порядок производства монтажа газового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Порядок производства монтажа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газовых вводов в лестничной клетке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газовых вводов в цокольных и подвальных помещениях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Газовые стояки, их устройства и место прокладки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Разводка газопроводов в помещениях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Трубы, фитинги, запорная арматура и материалы для производства монтажных работ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Инструменты и приспособления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труб к монтажу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Схема разводки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крепления и соединения стояков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Место установки: задвижек, кранов, сгонов, пробок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Пробивка и заделка отверстий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Маркировка деталей, уплотнительный материал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и нормы уклона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Монтажные схемы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Пересечение газопроводами стен и потолочных перекрытий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Монтажные схемы установок сжиженного газа при размещении баллонов в шкафу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Типовые нормы на их установку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Технические условия на установку газовых приборов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Внутренняя прокладка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Опрессовка и испытание газопроводов на прочность и плотность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 документация на приемку и отпуск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2.6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Испытание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Испытание газовых установок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 газопроводов в эксплуатацию после строительства или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 газовых установок в эксплуатацию после строительства или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Документация на газовые объекты, нумерация оборудования, плакаты и аншлаги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Заполнение газопровода газом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Пропарка газопровода перед заполнением газом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Продувка газопровода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Отбор анализов при продувке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Порядок розжига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 проверки газопроводов и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Перечень работ при эксплуатации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Выявление и устранение закупорок на газопроводах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Нахождение утечек газа и их ликвидация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Порядок отключения газопроводов в ремонт и пуск в работу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и выемка заглушек под давлением газа и после закрытой задвижки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Врезка в газопроводы, виды врезок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Эксплуатация газового оборудования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газопотребляющих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агрегатов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Порядок пуска в работу и розжига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газопотребляющего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агрегата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Эксплуатация ГРП (газорегуляторных пунктов)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Эксплуатация ГРУ (газорегуляторных установок)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Одоризационные</w:t>
            </w:r>
            <w:proofErr w:type="spellEnd"/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Расходомерные</w:t>
            </w:r>
            <w:proofErr w:type="spellEnd"/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 xml:space="preserve"> пункты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 проверки, настройки предохранительных запорных и сбросных клапанов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Порядок включения в работу и остановка в ремонт регуляторов давления.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Порядок перехода с работающего регулятора на резервный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График ревизии регуляторов, предохранительных клапанов и запорной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Виды ремонтов и их характеристики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Эксплуатация газосмесительных и газоповысительных станций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измерительные приборы и системы автоматики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Эксплуатация бытового газового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18"/>
                <w:szCs w:val="18"/>
              </w:rPr>
              <w:t>Эксплуатация магистральных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Подземные газопроводы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Газопроводы на опорах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Газопроводы в тоннелях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Защита от коррозии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Утилизация газового конденсата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Станции подземного хранения газа (СПХГ)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</w:pPr>
            <w:r w:rsidRPr="002E788E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</w:rPr>
              <w:t>Общие требования к объектам транспортировки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Перечень работ при техническом обслуживании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и проверка колодца на загазованность с применением газоанализатора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Работы по обслуживанию электрозащитных установок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Работы по обслуживанию регуляторных установок</w:t>
            </w:r>
            <w:r w:rsidRPr="002E788E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ГРП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Обход ГРП и устранение выявленных неисправностей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Проверке работы вентиляции, электроосвещения и отопления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Плановая проверка состояния и работы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Профилактический ремонт оборудования (ревизия)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Проверка контрольно-измерительных приборов, а также приборов телемеханики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Профилактические работы</w:t>
            </w:r>
            <w:r w:rsidRPr="002E788E">
              <w:rPr>
                <w:rFonts w:ascii="Times New Roman" w:hAnsi="Times New Roman"/>
                <w:sz w:val="18"/>
                <w:szCs w:val="18"/>
              </w:rPr>
              <w:t> в зимний период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2.7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Периодичность проверки газопроводов и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Перечень работ при эксплуатации газопроводов и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Плановый ремонт. Аварийно-восстановительные работы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cantSplit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Проверка состояния газового ввода газопроводов. Нахождение и устранение утечек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Разборка и сборка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Смена фасонных частей, запорной арматуры и отдельных участков газопровода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Опрессовка газопроводов на прочность и плотность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Крепление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Определение и устранение закупорок на вводе и других местах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Продувка и пуск газа в газопроводы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устройству дымоходов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Материалы для строительства дымоходов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соединительных труб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Расположение и устройство оголовков дымоходов на крыше здания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Случаи применения горизонтальных дымоходов и требования к ним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Шибера на дымоходах и их устройство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Проверка наличия тяги в дымоходах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Характерные нарушения тяги в дымоходах и меры по их устранению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Техническая документация на дымоходы перед пуском газа в газовые приборы и в период эксплуатации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Нормы обслуживания дымоходов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приточно-вытяжной вентиляции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вентиляции в </w:t>
            </w:r>
            <w:proofErr w:type="spellStart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газофицированных</w:t>
            </w:r>
            <w:proofErr w:type="spellEnd"/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помещениях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Необходимая кратность воздухообмена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Общие сведения об устройстве и принципе работы горелок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Классификация горелок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Газовые горелки инфракрасного излучения, ветроустойчивые горелки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Давление газа для горения горелок на сетевом и сжиженном газе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Назначение, характеристика, установка и эксплуатация оборудования баллонных установок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Снабжение установок сжиженным газом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 устройство газорегуляторных пунктов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Схема обвязки оборудования ГРП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эксплуатации и обслуживанию ГРП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 и устройство газораздаточных станций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Схема распределения и снабжения газом промышленных предприятий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сливных шлангов, их сборка и ремонт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Парк стационарных резервуаров для хранения сжиженного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Оборудование насосно-компрессорного отделения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Наполнительное и сливное отделение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Правила ухода и ремонта газового оборудования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Приемка газопроводов после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Приемка газобаллонных установок после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Приемка газораздаточных станций после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Техническое обслуживание трубопроводов и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color w:val="000000"/>
                <w:sz w:val="18"/>
                <w:szCs w:val="18"/>
              </w:rPr>
              <w:t>Устранение появления течи в сварных стыках, в теле трубопровода, а также во фланцевых соединениях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Ревизия и устранение дефектов арматуры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ремонт подземных и надземных газопроводов. Отбор объектов для капитального ремонта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2.8</w:t>
            </w: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Организация газоспасательной службы на предприятиях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Задачи и функции газоспасательной службы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Инструктаж по безопасному проведению работ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Техническое оснащение ГСС, ДГСД, организация и назначение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Классификация и принцип действия противогазов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Шланговые противогазы модели ПШ- 1 и ПШ-2, назначение и устройство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Проверка противогазов перед работой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Испытание и хранение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Порядок работы в шланговых противогазах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Кислородно-изолирующие противогазы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Схема движения воздуха в кислородно-изолирующих противогазах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Марки противогазов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Устройство кислородно-изолирующих противогазов марки КИП-5, КИП-7, РВЛ-1, УРИЛ-1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Виды узлов противогазов и устройство отдельных частей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Поступления кислорода в дыхательный мешок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Очистка выдыхаемого воздуха в регенеративном патроне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Виды проверок противогазов, время работы в противогазе и расчет кислорода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Техника безопасности при работе в противогазе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Основные газовые компоненты горючих газов их отравляющие и удушающие свойства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Признаки отравления газом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Степени отравления газом и оказание первой помощи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Способы искусственного дыхания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Классификация газоопасных мест и работ по группам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Ответственные руководители и исполнители газоопасных работ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План организации и проведения газоопасной работы, назначение и содержание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bookmarkStart w:id="1" w:name="_Toc246832306"/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Порядок оформления документации на проведение газоопасных работ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Наряд-допуск, назначение, содержание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 xml:space="preserve">Обязанности исполнителей газоопасных работ 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Средства пожаротушения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Причины загорания и меры по их устранению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Организация проведения работ в колодцах и тоннелях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Организация проведения работ в резервуарах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Графики отбора проб воздушной среды рабочих помещениях и ГРП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 xml:space="preserve">Отключения и </w:t>
            </w:r>
            <w:proofErr w:type="spellStart"/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отглушения</w:t>
            </w:r>
            <w:proofErr w:type="spellEnd"/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 xml:space="preserve"> (в случае необходимости) участка проведения газоопасных работ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2.9</w:t>
            </w:r>
          </w:p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План локализации и ликвидации возможных аварий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 ПЛА уровня "А" и "Б"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Схема оповещения об аварии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Инструкция по безопасной остановке технологического процесса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Анализ опасности технологических блоков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План взаимодействия служб, различных ведомств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График проведения тренировок по локализации и ликвидации возможных аварий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Деятельность аварийных бригад по локализации и ликвидации аварий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Временное устранение утечки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Ремонт поврежденных сварных стыков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Устранения дефектов и повреждений сварных стыков и участков труб полиэтиленовых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Специальное оборудование для проведения работ на газопроводах без снижения давления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Ответственность за своевременное прибытие аварийной бригады на место аварии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Работы по устранению утечек газа при механических повреждениях стальных подземных газопроводов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vMerge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pStyle w:val="1"/>
              <w:shd w:val="clear" w:color="auto" w:fill="FFFFFF"/>
              <w:spacing w:before="0"/>
              <w:outlineLvl w:val="0"/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</w:pPr>
            <w:r w:rsidRPr="002E788E">
              <w:rPr>
                <w:rStyle w:val="apple-converted-space"/>
                <w:rFonts w:ascii="Times New Roman" w:eastAsiaTheme="minorEastAsia" w:hAnsi="Times New Roman" w:cs="Times New Roman"/>
                <w:b w:val="0"/>
                <w:bCs w:val="0"/>
                <w:color w:val="2E2E2E"/>
                <w:sz w:val="18"/>
                <w:szCs w:val="18"/>
              </w:rPr>
              <w:t>Работы по окончательному устранению утечек газа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  <w:tr w:rsidR="00127AAC" w:rsidRPr="002E788E" w:rsidTr="00127AAC">
        <w:trPr>
          <w:trHeight w:val="150"/>
          <w:jc w:val="center"/>
        </w:trPr>
        <w:tc>
          <w:tcPr>
            <w:tcW w:w="959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716" w:type="dxa"/>
            <w:shd w:val="clear" w:color="auto" w:fill="auto"/>
          </w:tcPr>
          <w:p w:rsidR="00127AAC" w:rsidRPr="002E788E" w:rsidRDefault="00127AAC" w:rsidP="00D8021F">
            <w:pPr>
              <w:shd w:val="clear" w:color="auto" w:fill="FFFFFF"/>
              <w:ind w:firstLine="3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127AAC" w:rsidRPr="002E788E" w:rsidRDefault="00127AAC" w:rsidP="00D802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/>
                <w:b/>
                <w:bCs/>
                <w:sz w:val="18"/>
                <w:szCs w:val="18"/>
              </w:rPr>
              <w:t>436</w:t>
            </w:r>
          </w:p>
        </w:tc>
      </w:tr>
    </w:tbl>
    <w:p w:rsidR="00127AAC" w:rsidRPr="0043703A" w:rsidRDefault="00127AAC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Производственное обучение</w:t>
      </w: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797"/>
        <w:gridCol w:w="1417"/>
      </w:tblGrid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2E78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ind w:left="3048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</w:t>
            </w:r>
            <w:r w:rsidRPr="002E78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часов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Вводное занятие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труда, пожарная безопасность, электробезопасность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Освоение слесарных работ в газовом хозяйстве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146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Осмотр запорной арматуры и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газового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запорной арматуры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регуляторов давления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предохранительных клапанов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сбросных клапанов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работ по устранению аварий на газопроводах</w:t>
            </w: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низкого и среднего давления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 слесаря АВР в газовом хозяйстве  4-го разрядов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674561" w:rsidRPr="002E788E" w:rsidTr="002E788E"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Квалификационный экзамен</w:t>
            </w:r>
          </w:p>
        </w:tc>
      </w:tr>
      <w:tr w:rsidR="00674561" w:rsidRPr="002E788E" w:rsidTr="002E788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561" w:rsidRPr="002E788E" w:rsidRDefault="00674561" w:rsidP="006745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8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544</w:t>
            </w:r>
          </w:p>
        </w:tc>
      </w:tr>
    </w:tbl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4561" w:rsidRDefault="00674561" w:rsidP="006E0A7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6745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3A" w:rsidRDefault="0043703A" w:rsidP="005121DF">
      <w:pPr>
        <w:spacing w:after="0" w:line="240" w:lineRule="auto"/>
      </w:pPr>
      <w:r>
        <w:separator/>
      </w:r>
    </w:p>
  </w:endnote>
  <w:endnote w:type="continuationSeparator" w:id="0">
    <w:p w:rsidR="0043703A" w:rsidRDefault="0043703A" w:rsidP="005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904245"/>
      <w:docPartObj>
        <w:docPartGallery w:val="Page Numbers (Bottom of Page)"/>
        <w:docPartUnique/>
      </w:docPartObj>
    </w:sdtPr>
    <w:sdtEndPr/>
    <w:sdtContent>
      <w:p w:rsidR="0043703A" w:rsidRDefault="004370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8E">
          <w:rPr>
            <w:noProof/>
          </w:rPr>
          <w:t>7</w:t>
        </w:r>
        <w:r>
          <w:fldChar w:fldCharType="end"/>
        </w:r>
      </w:p>
    </w:sdtContent>
  </w:sdt>
  <w:p w:rsidR="0043703A" w:rsidRDefault="004370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3A" w:rsidRDefault="0043703A" w:rsidP="005121DF">
      <w:pPr>
        <w:spacing w:after="0" w:line="240" w:lineRule="auto"/>
      </w:pPr>
      <w:r>
        <w:separator/>
      </w:r>
    </w:p>
  </w:footnote>
  <w:footnote w:type="continuationSeparator" w:id="0">
    <w:p w:rsidR="0043703A" w:rsidRDefault="0043703A" w:rsidP="0051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184084"/>
    <w:lvl w:ilvl="0">
      <w:numFmt w:val="bullet"/>
      <w:lvlText w:val="*"/>
      <w:lvlJc w:val="left"/>
    </w:lvl>
  </w:abstractNum>
  <w:abstractNum w:abstractNumId="1" w15:restartNumberingAfterBreak="0">
    <w:nsid w:val="01D75126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BC3ED3"/>
    <w:multiLevelType w:val="hybridMultilevel"/>
    <w:tmpl w:val="BC1C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1942"/>
    <w:multiLevelType w:val="hybridMultilevel"/>
    <w:tmpl w:val="50DA0DC8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25A2"/>
    <w:multiLevelType w:val="singleLevel"/>
    <w:tmpl w:val="5DA038F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8474CC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6055E9"/>
    <w:multiLevelType w:val="hybridMultilevel"/>
    <w:tmpl w:val="37DC7B5A"/>
    <w:lvl w:ilvl="0" w:tplc="B86445A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D97"/>
    <w:multiLevelType w:val="multilevel"/>
    <w:tmpl w:val="8120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B27F31"/>
    <w:multiLevelType w:val="hybridMultilevel"/>
    <w:tmpl w:val="AEA8FAEA"/>
    <w:lvl w:ilvl="0" w:tplc="A2726C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360D2"/>
    <w:multiLevelType w:val="singleLevel"/>
    <w:tmpl w:val="7F42775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24AE4F1E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033097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88E09F6"/>
    <w:multiLevelType w:val="hybridMultilevel"/>
    <w:tmpl w:val="BF5A8444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B66342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5F31B5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FFF7C8F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6816EA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4D763B"/>
    <w:multiLevelType w:val="singleLevel"/>
    <w:tmpl w:val="0BE4760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49792F"/>
    <w:multiLevelType w:val="hybridMultilevel"/>
    <w:tmpl w:val="85BA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B8C"/>
    <w:multiLevelType w:val="multilevel"/>
    <w:tmpl w:val="0D002E7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55212D"/>
    <w:multiLevelType w:val="singleLevel"/>
    <w:tmpl w:val="A8426B7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21" w15:restartNumberingAfterBreak="0">
    <w:nsid w:val="460E4FCD"/>
    <w:multiLevelType w:val="hybridMultilevel"/>
    <w:tmpl w:val="C2A01F66"/>
    <w:lvl w:ilvl="0" w:tplc="3B5C9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A6FAA"/>
    <w:multiLevelType w:val="hybridMultilevel"/>
    <w:tmpl w:val="35D47CFE"/>
    <w:lvl w:ilvl="0" w:tplc="73C2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F7206"/>
    <w:multiLevelType w:val="singleLevel"/>
    <w:tmpl w:val="E4842A22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  <w:b w:val="0"/>
      </w:rPr>
    </w:lvl>
  </w:abstractNum>
  <w:abstractNum w:abstractNumId="24" w15:restartNumberingAfterBreak="0">
    <w:nsid w:val="55A017B7"/>
    <w:multiLevelType w:val="singleLevel"/>
    <w:tmpl w:val="0B260E72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D346BC2"/>
    <w:multiLevelType w:val="hybridMultilevel"/>
    <w:tmpl w:val="5E58EE7E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064687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120BAE"/>
    <w:multiLevelType w:val="hybridMultilevel"/>
    <w:tmpl w:val="7AF235AC"/>
    <w:lvl w:ilvl="0" w:tplc="24B805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2AE7F2C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F02033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167B80"/>
    <w:multiLevelType w:val="hybridMultilevel"/>
    <w:tmpl w:val="4754D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D05B7"/>
    <w:multiLevelType w:val="hybridMultilevel"/>
    <w:tmpl w:val="604CDB26"/>
    <w:lvl w:ilvl="0" w:tplc="47B665BC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3A2"/>
    <w:multiLevelType w:val="singleLevel"/>
    <w:tmpl w:val="82683AF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1A17162"/>
    <w:multiLevelType w:val="hybridMultilevel"/>
    <w:tmpl w:val="3E464DD6"/>
    <w:lvl w:ilvl="0" w:tplc="24B805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9C2348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A32930"/>
    <w:multiLevelType w:val="singleLevel"/>
    <w:tmpl w:val="7FC08FC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7CC1B9A"/>
    <w:multiLevelType w:val="singleLevel"/>
    <w:tmpl w:val="D684130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DF72A9"/>
    <w:multiLevelType w:val="singleLevel"/>
    <w:tmpl w:val="FF98009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2"/>
  </w:num>
  <w:num w:numId="3">
    <w:abstractNumId w:val="6"/>
  </w:num>
  <w:num w:numId="4">
    <w:abstractNumId w:val="31"/>
  </w:num>
  <w:num w:numId="5">
    <w:abstractNumId w:val="7"/>
  </w:num>
  <w:num w:numId="6">
    <w:abstractNumId w:val="4"/>
  </w:num>
  <w:num w:numId="7">
    <w:abstractNumId w:val="24"/>
  </w:num>
  <w:num w:numId="8">
    <w:abstractNumId w:val="23"/>
  </w:num>
  <w:num w:numId="9">
    <w:abstractNumId w:val="17"/>
  </w:num>
  <w:num w:numId="10">
    <w:abstractNumId w:val="20"/>
  </w:num>
  <w:num w:numId="11">
    <w:abstractNumId w:val="9"/>
  </w:num>
  <w:num w:numId="12">
    <w:abstractNumId w:val="1"/>
  </w:num>
  <w:num w:numId="13">
    <w:abstractNumId w:val="15"/>
  </w:num>
  <w:num w:numId="14">
    <w:abstractNumId w:val="29"/>
  </w:num>
  <w:num w:numId="15">
    <w:abstractNumId w:val="16"/>
  </w:num>
  <w:num w:numId="16">
    <w:abstractNumId w:val="37"/>
  </w:num>
  <w:num w:numId="17">
    <w:abstractNumId w:val="28"/>
  </w:num>
  <w:num w:numId="18">
    <w:abstractNumId w:val="26"/>
  </w:num>
  <w:num w:numId="19">
    <w:abstractNumId w:val="13"/>
  </w:num>
  <w:num w:numId="20">
    <w:abstractNumId w:val="32"/>
  </w:num>
  <w:num w:numId="21">
    <w:abstractNumId w:val="35"/>
  </w:num>
  <w:num w:numId="22">
    <w:abstractNumId w:val="5"/>
  </w:num>
  <w:num w:numId="23">
    <w:abstractNumId w:val="36"/>
  </w:num>
  <w:num w:numId="24">
    <w:abstractNumId w:val="34"/>
  </w:num>
  <w:num w:numId="25">
    <w:abstractNumId w:val="11"/>
  </w:num>
  <w:num w:numId="26">
    <w:abstractNumId w:val="14"/>
  </w:num>
  <w:num w:numId="2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3">
    <w:abstractNumId w:val="12"/>
  </w:num>
  <w:num w:numId="34">
    <w:abstractNumId w:val="27"/>
  </w:num>
  <w:num w:numId="35">
    <w:abstractNumId w:val="25"/>
  </w:num>
  <w:num w:numId="36">
    <w:abstractNumId w:val="30"/>
  </w:num>
  <w:num w:numId="37">
    <w:abstractNumId w:val="2"/>
  </w:num>
  <w:num w:numId="38">
    <w:abstractNumId w:val="33"/>
  </w:num>
  <w:num w:numId="39">
    <w:abstractNumId w:val="8"/>
  </w:num>
  <w:num w:numId="40">
    <w:abstractNumId w:val="21"/>
  </w:num>
  <w:num w:numId="41">
    <w:abstractNumId w:val="19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C"/>
    <w:rsid w:val="00127AAC"/>
    <w:rsid w:val="00177429"/>
    <w:rsid w:val="001944B1"/>
    <w:rsid w:val="00215E2D"/>
    <w:rsid w:val="00285A3B"/>
    <w:rsid w:val="002C5826"/>
    <w:rsid w:val="002E788E"/>
    <w:rsid w:val="0038059A"/>
    <w:rsid w:val="003C4CBF"/>
    <w:rsid w:val="004212C3"/>
    <w:rsid w:val="0043703A"/>
    <w:rsid w:val="00496C02"/>
    <w:rsid w:val="004B3296"/>
    <w:rsid w:val="005121DF"/>
    <w:rsid w:val="0056411E"/>
    <w:rsid w:val="0057385A"/>
    <w:rsid w:val="005B1C35"/>
    <w:rsid w:val="005B2479"/>
    <w:rsid w:val="00651796"/>
    <w:rsid w:val="006539F5"/>
    <w:rsid w:val="00674561"/>
    <w:rsid w:val="006E0A7B"/>
    <w:rsid w:val="008652BD"/>
    <w:rsid w:val="0089414C"/>
    <w:rsid w:val="008A544F"/>
    <w:rsid w:val="008E6C5C"/>
    <w:rsid w:val="0097562A"/>
    <w:rsid w:val="009A3E98"/>
    <w:rsid w:val="00BA762D"/>
    <w:rsid w:val="00D53B87"/>
    <w:rsid w:val="00EF510E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B17C"/>
  <w15:chartTrackingRefBased/>
  <w15:docId w15:val="{CE1C7414-E596-4210-A706-028DBC7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DF"/>
  </w:style>
  <w:style w:type="paragraph" w:styleId="1">
    <w:name w:val="heading 1"/>
    <w:basedOn w:val="a"/>
    <w:next w:val="a"/>
    <w:link w:val="10"/>
    <w:uiPriority w:val="9"/>
    <w:qFormat/>
    <w:rsid w:val="00127AA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2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7AA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1DF"/>
  </w:style>
  <w:style w:type="paragraph" w:styleId="a5">
    <w:name w:val="footer"/>
    <w:basedOn w:val="a"/>
    <w:link w:val="a6"/>
    <w:uiPriority w:val="99"/>
    <w:unhideWhenUsed/>
    <w:rsid w:val="0051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1DF"/>
  </w:style>
  <w:style w:type="paragraph" w:styleId="a7">
    <w:name w:val="Body Text"/>
    <w:basedOn w:val="a"/>
    <w:link w:val="a8"/>
    <w:uiPriority w:val="1"/>
    <w:qFormat/>
    <w:rsid w:val="00512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121DF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a9">
    <w:name w:val="Table Grid"/>
    <w:basedOn w:val="a1"/>
    <w:uiPriority w:val="59"/>
    <w:rsid w:val="005121D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5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17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B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3296"/>
    <w:rPr>
      <w:rFonts w:ascii="Segoe UI" w:hAnsi="Segoe UI" w:cs="Segoe UI"/>
      <w:sz w:val="18"/>
      <w:szCs w:val="18"/>
    </w:rPr>
  </w:style>
  <w:style w:type="character" w:customStyle="1" w:styleId="3">
    <w:name w:val="Заголовок №3"/>
    <w:basedOn w:val="a0"/>
    <w:rsid w:val="00177429"/>
    <w:rPr>
      <w:b w:val="0"/>
      <w:bCs w:val="0"/>
      <w:i w:val="0"/>
      <w:iCs w:val="0"/>
      <w:smallCaps w:val="0"/>
      <w:strike w:val="0"/>
      <w:spacing w:val="-10"/>
      <w:sz w:val="35"/>
      <w:szCs w:val="35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A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7AA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30">
    <w:name w:val="Основной текст (3)_"/>
    <w:basedOn w:val="a0"/>
    <w:link w:val="31"/>
    <w:rsid w:val="00127AAC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27AAC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127AAC"/>
    <w:rPr>
      <w:rFonts w:ascii="Times New Roman" w:eastAsia="Times New Roman" w:hAnsi="Times New Roman"/>
      <w:shd w:val="clear" w:color="auto" w:fill="FFFFFF"/>
    </w:rPr>
  </w:style>
  <w:style w:type="character" w:customStyle="1" w:styleId="ae">
    <w:name w:val="Основной текст_"/>
    <w:basedOn w:val="a0"/>
    <w:link w:val="11"/>
    <w:rsid w:val="00127AAC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27AAC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a"/>
    <w:link w:val="21"/>
    <w:rsid w:val="00127AAC"/>
    <w:pPr>
      <w:shd w:val="clear" w:color="auto" w:fill="FFFFFF"/>
      <w:spacing w:after="0" w:line="230" w:lineRule="exact"/>
    </w:pPr>
    <w:rPr>
      <w:rFonts w:ascii="Times New Roman" w:eastAsia="Times New Roman" w:hAnsi="Times New Roman"/>
    </w:rPr>
  </w:style>
  <w:style w:type="paragraph" w:customStyle="1" w:styleId="24">
    <w:name w:val="Заголовок №2"/>
    <w:basedOn w:val="a"/>
    <w:link w:val="23"/>
    <w:rsid w:val="00127AAC"/>
    <w:pPr>
      <w:shd w:val="clear" w:color="auto" w:fill="FFFFFF"/>
      <w:spacing w:after="0" w:line="230" w:lineRule="exact"/>
      <w:outlineLvl w:val="1"/>
    </w:pPr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e"/>
    <w:rsid w:val="00127AAC"/>
    <w:pPr>
      <w:shd w:val="clear" w:color="auto" w:fill="FFFFFF"/>
      <w:spacing w:after="0" w:line="23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127AAC"/>
  </w:style>
  <w:style w:type="character" w:styleId="af">
    <w:name w:val="Strong"/>
    <w:basedOn w:val="a0"/>
    <w:uiPriority w:val="22"/>
    <w:qFormat/>
    <w:rsid w:val="00127AAC"/>
    <w:rPr>
      <w:b/>
      <w:bCs/>
    </w:rPr>
  </w:style>
  <w:style w:type="character" w:styleId="af0">
    <w:name w:val="Hyperlink"/>
    <w:basedOn w:val="a0"/>
    <w:uiPriority w:val="99"/>
    <w:semiHidden/>
    <w:unhideWhenUsed/>
    <w:rsid w:val="00127AAC"/>
    <w:rPr>
      <w:color w:val="0000FF"/>
      <w:u w:val="single"/>
    </w:rPr>
  </w:style>
  <w:style w:type="paragraph" w:customStyle="1" w:styleId="12">
    <w:name w:val="Обычный1"/>
    <w:rsid w:val="00127A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5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1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F7EAB048</Template>
  <TotalTime>201</TotalTime>
  <Pages>7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Бикбасова Тазагуль Аскаровна</dc:creator>
  <cp:keywords/>
  <dc:description/>
  <cp:lastModifiedBy>WORK1$</cp:lastModifiedBy>
  <cp:revision>12</cp:revision>
  <cp:lastPrinted>2018-11-29T05:30:00Z</cp:lastPrinted>
  <dcterms:created xsi:type="dcterms:W3CDTF">2018-11-28T12:49:00Z</dcterms:created>
  <dcterms:modified xsi:type="dcterms:W3CDTF">2019-03-22T03:23:00Z</dcterms:modified>
</cp:coreProperties>
</file>