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2" w:rsidRPr="004429BA" w:rsidRDefault="00704FD2" w:rsidP="00704FD2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F1930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704FD2" w:rsidRPr="00CC6508" w:rsidRDefault="00704FD2" w:rsidP="00704FD2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Р</w:t>
      </w:r>
      <w:r w:rsidR="00CB5AD4">
        <w:rPr>
          <w:sz w:val="24"/>
          <w:szCs w:val="24"/>
          <w:lang w:val="ru-RU"/>
        </w:rPr>
        <w:t>егулировщик асбестообогатительного оборудования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704FD2" w:rsidRPr="00CC6508" w:rsidRDefault="00704FD2" w:rsidP="00704FD2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704FD2" w:rsidRDefault="00704FD2" w:rsidP="0070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704FD2" w:rsidRDefault="00704FD2" w:rsidP="0070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4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CB024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выпуск № 4;</w:t>
      </w:r>
      <w:r w:rsidRPr="00CB0244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CB024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Минтруда России от 12 августа 2003 г. N 61</w:t>
      </w:r>
      <w:r w:rsidRPr="00CB02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B024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</w:t>
        </w:r>
        <w:r w:rsidR="006F6FD0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Добыча и обогащение строительных материалов</w:t>
        </w:r>
        <w:r w:rsidRPr="00CB024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CB0244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Pr="00CB0244">
        <w:rPr>
          <w:rFonts w:ascii="Times New Roman" w:hAnsi="Times New Roman" w:cs="Times New Roman"/>
          <w:sz w:val="24"/>
          <w:szCs w:val="24"/>
        </w:rPr>
        <w:t xml:space="preserve">Регулировщик </w:t>
      </w:r>
      <w:r w:rsidR="006F6FD0">
        <w:rPr>
          <w:rFonts w:ascii="Times New Roman" w:hAnsi="Times New Roman" w:cs="Times New Roman"/>
          <w:sz w:val="24"/>
          <w:szCs w:val="24"/>
        </w:rPr>
        <w:t>асбестообогатительного оборудования»</w:t>
      </w:r>
      <w:r w:rsidRPr="00CB0244">
        <w:rPr>
          <w:rFonts w:ascii="Times New Roman" w:hAnsi="Times New Roman" w:cs="Times New Roman"/>
          <w:sz w:val="24"/>
          <w:szCs w:val="24"/>
        </w:rPr>
        <w:t>.</w:t>
      </w:r>
    </w:p>
    <w:p w:rsidR="00704FD2" w:rsidRDefault="00704FD2" w:rsidP="0070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регулировщика</w:t>
      </w:r>
      <w:r w:rsidR="006F6FD0" w:rsidRPr="006F6FD0">
        <w:rPr>
          <w:sz w:val="24"/>
          <w:szCs w:val="24"/>
        </w:rPr>
        <w:t xml:space="preserve"> </w:t>
      </w:r>
      <w:r w:rsidR="006F6FD0" w:rsidRPr="006F6FD0">
        <w:rPr>
          <w:rFonts w:ascii="Times New Roman" w:hAnsi="Times New Roman" w:cs="Times New Roman"/>
          <w:sz w:val="24"/>
          <w:szCs w:val="24"/>
        </w:rPr>
        <w:t>асбестообогатительного оборудования</w:t>
      </w:r>
      <w:r w:rsidRPr="006F6FD0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704FD2" w:rsidRDefault="00704FD2" w:rsidP="0070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590A8D" w:rsidRPr="00FD0875" w:rsidRDefault="00704FD2" w:rsidP="00590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875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FD0875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FD0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A8D" w:rsidRPr="00FD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Ведение технологического процесса обогащения асбестовой руды на асбестообогатительном оборудовании под руководством регулировщика асбестообогатительного оборудования более высокой квалификации. </w:t>
      </w:r>
    </w:p>
    <w:p w:rsidR="00590A8D" w:rsidRPr="00FD0875" w:rsidRDefault="00704FD2" w:rsidP="00590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875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FD0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0A8D" w:rsidRPr="00FD0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регулировании нагрузки на асбестообогатительное оборудование. Наблюдение за наполнением воронок готовой продукцией, за равномерным поступлением материала.</w:t>
      </w:r>
    </w:p>
    <w:p w:rsidR="00704FD2" w:rsidRPr="00B66397" w:rsidRDefault="00704FD2" w:rsidP="0070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704FD2" w:rsidRPr="00D76169" w:rsidRDefault="00FD0875" w:rsidP="00704FD2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680</w:t>
      </w:r>
      <w:r w:rsidR="00704FD2">
        <w:rPr>
          <w:sz w:val="24"/>
          <w:szCs w:val="24"/>
          <w:lang w:val="ru-RU"/>
        </w:rPr>
        <w:t xml:space="preserve"> часов</w:t>
      </w:r>
      <w:r w:rsidR="00704FD2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236</w:t>
      </w:r>
      <w:r w:rsidR="00704FD2" w:rsidRPr="00D76169">
        <w:rPr>
          <w:sz w:val="24"/>
          <w:szCs w:val="24"/>
          <w:lang w:val="ru-RU"/>
        </w:rPr>
        <w:t xml:space="preserve"> часов, на</w:t>
      </w:r>
      <w:r>
        <w:rPr>
          <w:sz w:val="24"/>
          <w:szCs w:val="24"/>
          <w:lang w:val="ru-RU"/>
        </w:rPr>
        <w:t xml:space="preserve"> производственное обучение – 428 часов, на консультацию – 8</w:t>
      </w:r>
      <w:r w:rsidR="00704FD2">
        <w:rPr>
          <w:sz w:val="24"/>
          <w:szCs w:val="24"/>
          <w:lang w:val="ru-RU"/>
        </w:rPr>
        <w:t xml:space="preserve"> часов</w:t>
      </w:r>
      <w:r w:rsidR="00704FD2" w:rsidRPr="00D76169">
        <w:rPr>
          <w:sz w:val="24"/>
          <w:szCs w:val="24"/>
          <w:lang w:val="ru-RU"/>
        </w:rPr>
        <w:t>, на квал</w:t>
      </w:r>
      <w:r w:rsidR="00704FD2">
        <w:rPr>
          <w:sz w:val="24"/>
          <w:szCs w:val="24"/>
          <w:lang w:val="ru-RU"/>
        </w:rPr>
        <w:t>ифицированны</w:t>
      </w:r>
      <w:r>
        <w:rPr>
          <w:sz w:val="24"/>
          <w:szCs w:val="24"/>
          <w:lang w:val="ru-RU"/>
        </w:rPr>
        <w:t xml:space="preserve">й экзамен – 8 </w:t>
      </w:r>
      <w:r w:rsidR="00704FD2">
        <w:rPr>
          <w:sz w:val="24"/>
          <w:szCs w:val="24"/>
          <w:lang w:val="ru-RU"/>
        </w:rPr>
        <w:t>часов</w:t>
      </w:r>
      <w:r w:rsidR="00704FD2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704FD2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704FD2" w:rsidRPr="00D76169">
        <w:rPr>
          <w:sz w:val="24"/>
          <w:szCs w:val="24"/>
          <w:lang w:val="ru-RU"/>
        </w:rPr>
        <w:t>итоговый</w:t>
      </w:r>
      <w:r w:rsidR="00704FD2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704FD2" w:rsidRPr="00D76169">
        <w:rPr>
          <w:sz w:val="24"/>
          <w:szCs w:val="24"/>
          <w:lang w:val="ru-RU"/>
        </w:rPr>
        <w:t xml:space="preserve">. </w:t>
      </w:r>
    </w:p>
    <w:p w:rsidR="00704FD2" w:rsidRDefault="00704FD2" w:rsidP="00704FD2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704FD2" w:rsidRPr="004F02F8" w:rsidRDefault="00704FD2" w:rsidP="00704FD2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704FD2" w:rsidRDefault="00704FD2" w:rsidP="00704FD2">
      <w:pPr>
        <w:pStyle w:val="a7"/>
        <w:jc w:val="both"/>
        <w:rPr>
          <w:sz w:val="22"/>
          <w:szCs w:val="22"/>
          <w:lang w:val="ru-RU"/>
        </w:rPr>
      </w:pPr>
    </w:p>
    <w:p w:rsidR="00FD0875" w:rsidRPr="004429BA" w:rsidRDefault="00FD0875" w:rsidP="00704FD2">
      <w:pPr>
        <w:pStyle w:val="a7"/>
        <w:jc w:val="both"/>
        <w:rPr>
          <w:sz w:val="24"/>
          <w:szCs w:val="24"/>
          <w:lang w:val="ru-RU"/>
        </w:rPr>
      </w:pPr>
    </w:p>
    <w:p w:rsidR="00FD0875" w:rsidRDefault="005F1930" w:rsidP="00FD0875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FD0875" w:rsidRPr="00FD08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0875" w:rsidRPr="00FD0875" w:rsidRDefault="00FD0875" w:rsidP="00FD0875">
      <w:pPr>
        <w:shd w:val="clear" w:color="auto" w:fill="FFFFFF"/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86"/>
        <w:gridCol w:w="1499"/>
      </w:tblGrid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0875" w:rsidRPr="00FD0875" w:rsidTr="00FD0875">
        <w:trPr>
          <w:jc w:val="center"/>
        </w:trPr>
        <w:tc>
          <w:tcPr>
            <w:tcW w:w="8330" w:type="dxa"/>
            <w:gridSpan w:val="2"/>
          </w:tcPr>
          <w:p w:rsidR="00FD0875" w:rsidRPr="00922971" w:rsidRDefault="00922971" w:rsidP="00922971">
            <w:pPr>
              <w:pStyle w:val="1"/>
            </w:pPr>
            <w:r w:rsidRPr="00922971">
              <w:rPr>
                <w:caps w:val="0"/>
              </w:rPr>
              <w:t>Теоретическое обучение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сведения о производстве и организации рабочего места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Охрана труда и промышленная безопасность, пожарная безопасность и электробезопасность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из электротехники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чертежей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Хризотил-асбест как минерал и асбестовые руды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Характеристика технологического процесса обогащения асбестовых руд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 асбестообогатительных фабрик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и схема цепи аппаратов асбестообогатительных фабрик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технологического процесса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Опробование и контроль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Стандарты и технические условия на продукцию асбестообогатительных фабрик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Технологические показатели обогащения асбестовых руд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Сеточное хозяйство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D0875" w:rsidRPr="00FD0875" w:rsidTr="00FD0875">
        <w:trPr>
          <w:jc w:val="center"/>
        </w:trPr>
        <w:tc>
          <w:tcPr>
            <w:tcW w:w="8330" w:type="dxa"/>
            <w:gridSpan w:val="2"/>
          </w:tcPr>
          <w:p w:rsidR="00FD0875" w:rsidRPr="00922971" w:rsidRDefault="00922971" w:rsidP="00922971">
            <w:pPr>
              <w:pStyle w:val="1"/>
            </w:pPr>
            <w:r w:rsidRPr="00922971">
              <w:rPr>
                <w:caps w:val="0"/>
              </w:rPr>
              <w:t>Производственное обучение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сырьем и технологическим процессом фабрики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качестве помощника машиниста дробилок и грохотов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качестве помощника сушильщика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дублером (помощником</w:t>
            </w: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регулировщика)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помощником машиниста дробильного оборудования 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помощником машиниста классифицирующего оборудования  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помощником машиниста обогатительного оборудования 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помощником машиниста оборудований пневмотранспорта 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Работа в сеточной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Обучение слесарным работам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дублером регулировщика рудного отделения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70" w:type="dxa"/>
          </w:tcPr>
          <w:p w:rsidR="00FD0875" w:rsidRPr="00FD0875" w:rsidRDefault="00FD0875" w:rsidP="00FD0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дублером регулировщика </w:t>
            </w:r>
            <w:proofErr w:type="spellStart"/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перечистного</w:t>
            </w:r>
            <w:proofErr w:type="spellEnd"/>
            <w:r w:rsidRPr="00FD0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отделения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</w:tcPr>
          <w:p w:rsidR="00FD0875" w:rsidRPr="00FD0875" w:rsidRDefault="00FD0875" w:rsidP="00FD08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875" w:rsidRPr="00FD0875" w:rsidTr="00FD0875">
        <w:trPr>
          <w:jc w:val="center"/>
        </w:trPr>
        <w:tc>
          <w:tcPr>
            <w:tcW w:w="560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</w:tcPr>
          <w:p w:rsidR="00FD0875" w:rsidRPr="00FD0875" w:rsidRDefault="00922971" w:rsidP="00922971">
            <w:pPr>
              <w:tabs>
                <w:tab w:val="left" w:pos="3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FD0875" w:rsidRPr="00FD0875" w:rsidRDefault="00FD0875" w:rsidP="00FD0875">
            <w:pPr>
              <w:tabs>
                <w:tab w:val="left" w:pos="3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875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</w:tbl>
    <w:p w:rsidR="00FD0875" w:rsidRDefault="00FD0875" w:rsidP="00FD0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75" w:rsidRDefault="00FD0875" w:rsidP="00FD0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75" w:rsidRDefault="00FD0875" w:rsidP="00FD0875">
      <w:pPr>
        <w:spacing w:after="0" w:line="240" w:lineRule="auto"/>
        <w:jc w:val="both"/>
      </w:pPr>
    </w:p>
    <w:p w:rsidR="00951D14" w:rsidRDefault="00951D14" w:rsidP="00FD0875">
      <w:pPr>
        <w:spacing w:after="0" w:line="240" w:lineRule="auto"/>
        <w:jc w:val="both"/>
      </w:pPr>
    </w:p>
    <w:p w:rsidR="00951D14" w:rsidRDefault="00951D14" w:rsidP="00FD0875">
      <w:pPr>
        <w:spacing w:after="0" w:line="240" w:lineRule="auto"/>
        <w:jc w:val="both"/>
      </w:pPr>
    </w:p>
    <w:p w:rsidR="00951D14" w:rsidRDefault="00951D14" w:rsidP="00FD0875">
      <w:pPr>
        <w:spacing w:after="0" w:line="240" w:lineRule="auto"/>
        <w:jc w:val="both"/>
      </w:pPr>
    </w:p>
    <w:p w:rsidR="00951D14" w:rsidRDefault="00951D14" w:rsidP="00FD0875">
      <w:pPr>
        <w:spacing w:after="0" w:line="240" w:lineRule="auto"/>
        <w:jc w:val="both"/>
      </w:pPr>
    </w:p>
    <w:p w:rsidR="00976431" w:rsidRPr="005F1930" w:rsidRDefault="005F1930" w:rsidP="005F1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976431" w:rsidRPr="00976431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d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7"/>
      </w:tblGrid>
      <w:tr w:rsidR="00495EB6" w:rsidRPr="005F1930" w:rsidTr="00495EB6">
        <w:trPr>
          <w:jc w:val="center"/>
        </w:trPr>
        <w:tc>
          <w:tcPr>
            <w:tcW w:w="959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r w:rsidRPr="005F1930">
              <w:rPr>
                <w:rFonts w:ascii="Times New Roman" w:hAnsi="Times New Roman"/>
                <w:b/>
                <w:bCs/>
                <w:sz w:val="20"/>
                <w:szCs w:val="20"/>
              </w:rPr>
              <w:br w:type="page"/>
              <w:t>№ п/п</w:t>
            </w:r>
          </w:p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495EB6" w:rsidRPr="005F1930" w:rsidTr="00495EB6">
        <w:trPr>
          <w:trHeight w:val="231"/>
          <w:jc w:val="center"/>
        </w:trPr>
        <w:tc>
          <w:tcPr>
            <w:tcW w:w="959" w:type="dxa"/>
            <w:shd w:val="clear" w:color="auto" w:fill="auto"/>
          </w:tcPr>
          <w:p w:rsidR="00495EB6" w:rsidRPr="005F1930" w:rsidRDefault="00495EB6" w:rsidP="00197FD4">
            <w:pPr>
              <w:shd w:val="clear" w:color="auto" w:fill="FFFFFF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197FD4" w:rsidP="00495EB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5EB6" w:rsidRPr="005F1930" w:rsidTr="00495EB6">
        <w:trPr>
          <w:trHeight w:val="231"/>
          <w:jc w:val="center"/>
        </w:trPr>
        <w:tc>
          <w:tcPr>
            <w:tcW w:w="959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и вспомогательные цехи и отделения асбестообогатительной фабрики, их назначение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Рабочее место регулировщика асбестообогатительной фабрики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Задачи охраны труда и промышленной безопасности на предприятиях отрасли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Правовые основы охраны труда и промышленной безопасности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Обязанности, права и ответственность работников по соблюдению требований охраны труда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Документация и отчетность по охране труда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Опасные производственные объекты и обеспечение промышленной безопасности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Организация безопасного производства работ с повышенной опасностью.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Инструкция по охране труда для регулировщиков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Обеспечение электробезопасности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Защитные средства. Воздействие электрического тока на организм человека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Правила пользования противопожарными средствами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первой помощи пострадавшим на производстве 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Постоянный ток. Сопротивление и проводимость проводника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Переменный ток. Частота и период тока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Трансформаторы. Устройство, принцип действия и применение трансформаторов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Электродвигатели, применяемые на асбестообогатительной фабрике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Правила пуска и остановка электродвигателей, уход за ними и обслуживание во время работы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Реверсирование двигателя переменного тока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Пускорегулирующая аппаратура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trHeight w:val="193"/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Устройство и правила обращения с пускорегулирующей аппаратурой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Заземление электрооборудования,  его устройство и назначение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Правила  безопасности при обслуживании электрооборудования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Движение  и его виды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Понятие о силе. Элементы,  определяющие силу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Понятие о силе. </w:t>
            </w:r>
            <w:r w:rsidR="00F7152C" w:rsidRPr="005F1930">
              <w:rPr>
                <w:rFonts w:ascii="Times New Roman" w:eastAsia="Times New Roman" w:hAnsi="Times New Roman"/>
                <w:sz w:val="20"/>
                <w:szCs w:val="20"/>
              </w:rPr>
              <w:t>Элементы, определяющие</w:t>
            </w: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 силу. Графическое изображение силы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Понятие о сложении сил. Параллелограмм сил. Расположение сил. Центр тяжести, момент сил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Центробежная и центростремительная силы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Трение, его использование в технике. Виды трения. Коэффициент трения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Понятие о механизмах и машинах. Работа и мощность, единицы измерения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Коэффициент полезного действия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Виды передач. </w:t>
            </w:r>
            <w:r w:rsidR="00F7152C" w:rsidRPr="005F1930">
              <w:rPr>
                <w:rFonts w:ascii="Times New Roman" w:eastAsia="Times New Roman" w:hAnsi="Times New Roman"/>
                <w:sz w:val="20"/>
                <w:szCs w:val="20"/>
              </w:rPr>
              <w:t>Передаточное отношение</w:t>
            </w: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. Детали передач, их назначение, разновидности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Механизмы преобразования движения</w:t>
            </w:r>
          </w:p>
        </w:tc>
        <w:tc>
          <w:tcPr>
            <w:tcW w:w="1417" w:type="dxa"/>
            <w:shd w:val="clear" w:color="auto" w:fill="auto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sz w:val="20"/>
                <w:szCs w:val="20"/>
              </w:rPr>
              <w:br w:type="page"/>
            </w: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Чертежи и эскизы. Рабочий чертеж детали и его назначение</w:t>
            </w:r>
          </w:p>
        </w:tc>
        <w:tc>
          <w:tcPr>
            <w:tcW w:w="1417" w:type="dxa"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152C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Нанесение размеров и предельных отклонений. Обозначения и надписи на чертежах</w:t>
            </w:r>
          </w:p>
        </w:tc>
        <w:tc>
          <w:tcPr>
            <w:tcW w:w="1417" w:type="dxa"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Последовательность в чтении чертежей</w:t>
            </w:r>
          </w:p>
        </w:tc>
        <w:tc>
          <w:tcPr>
            <w:tcW w:w="1417" w:type="dxa"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Сечения,  разрезы,  линий обрыва,  их обозначения</w:t>
            </w:r>
          </w:p>
        </w:tc>
        <w:tc>
          <w:tcPr>
            <w:tcW w:w="1417" w:type="dxa"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152C" w:rsidRPr="005F1930" w:rsidTr="00495EB6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Понятие об эскизе.  Отличие его от рабочего чертежа</w:t>
            </w:r>
          </w:p>
        </w:tc>
        <w:tc>
          <w:tcPr>
            <w:tcW w:w="1417" w:type="dxa"/>
            <w:shd w:val="clear" w:color="auto" w:fill="auto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Чертежи-схемы.  Понятие о кинематических схемах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tabs>
                <w:tab w:val="left" w:pos="347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Виды слесарных работ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Разметка. Назначение разметки. Инструменты, приспособления и материалы для разметки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Рубка. Назначение и применение рубки. Инструменты для рубки, их конструкция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Правка и гибка. Назначение правки. Инструменты и приспособления, применяемые при правке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Резка металла. Назначение и способы резки металлов, неметаллов и труб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Порядок разборки и сборки узлов и механизмов оборудования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Правила техники безопасности при выполнении слесарных работ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Определение понятий: полезное ископаемое, минерал, руда, сопутствующая порода, месторождение и т.д.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Основные свойства асбеста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Цели и задачи обогащения полезных ископаемых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Дробильно-сортировочный комплекс (ДСК), его назначение 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Количество стадий дробления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Оборудование, применяемое при дроблении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Назначение процесса сушки руды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Влажность исходного и конечного продуктов ДСК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Назначение сладов сухой руды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Краткая характеристика технологического процесса цеха обогащения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Принципы, на которых основано обогащение асбестовых руд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tabs>
                <w:tab w:val="left" w:pos="347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Основные технологические переделы цеха обогащения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Количество стадий дробления и обогащения в рудном потоке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Применяемое оборудование при обогащении асбестовых руд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Операции классификации, назначение, применяемое оборудование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Операции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обезгаливания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, назначение, применяемое оборудование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Операции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распушки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, назначение, применяемое оборудование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Особенности обогащения высокосортных и рядовых руд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716" w:type="dxa"/>
          </w:tcPr>
          <w:p w:rsidR="00495EB6" w:rsidRPr="005F1930" w:rsidRDefault="00495EB6" w:rsidP="00495E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Дробильно-измельчительное оборудование. Правила технической эксплуатации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Назначение, применение, устройство, режим работы конусных дробилок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Назначение, применение, устройство, режим работы дезинтеграторов, стержневых и роторных мельниц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Назначение, применение, устройство, режим работы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распушителей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 и установок струйного измельчения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Устройство и режим работы аппаратов сушильных отделений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Оборудование для операции обогащения, классификации,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обеспыливания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обезгаливания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.  Правила технической эксплуатации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Назначение, область применения, устройство и режим работы грохотов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Назначение, область применения, устройство и режим работы сепараторов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Назначение, область применения, устройство и режим работы асбестовых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обеспыливателей</w:t>
            </w:r>
            <w:proofErr w:type="spellEnd"/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Назначение, область применения, устройство и режим работы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сортовок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, центробежно-пневматических грохотов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Рассевы, многоярусные и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многоситные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 грохота,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обезгаливатели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 ВВО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Оборудование систем пневмотранспорта. Оборудование для упаковки асбеста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tabs>
                <w:tab w:val="left" w:pos="347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Оборудование для улавливания посторонних предметов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Краткая характеристика вспомогательного оборудования, применяемого на асбестообогатительных фабриках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Понятие о технологической схеме асбестообогатительной фабрики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Изучение технологической схемы цепи аппаратов фабрики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Особенности технологических схем обогащения действующих асбестообогатительных фабрик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Преимущества и недостатки схем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trHeight w:val="225"/>
          <w:jc w:val="center"/>
        </w:trPr>
        <w:tc>
          <w:tcPr>
            <w:tcW w:w="959" w:type="dxa"/>
            <w:vMerge w:val="restart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Задачи, решаемые в каждом пределе технологического процесса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trHeight w:val="225"/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Значение усреднения руды перед обогащением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trHeight w:val="225"/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Правила эксплуатации складов сухой руды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tabs>
                <w:tab w:val="left" w:pos="1110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Оптимальные параметры работ технологического оборудования</w:t>
            </w: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Регулировка режимов работы технологического оборудования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Обеспечение нормальной работы дробилок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Обеспечение нормальной работы классифицирующего оборудования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tabs>
                <w:tab w:val="left" w:pos="347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Обеспечение нормальной работы обеспыливающего оборудования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нормальной работы 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обезгаливающего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Регулировка режимов работы оборудования пневмотранспорта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Возможные нарушения в техническом процессе, пути предупреждения и устранения нарушений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Обеспечение стабильности качественных показателей вырабатываемой продукции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Пути исключения случаев выработки некондиционной продукции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Причины повышения потерь асбестового волокна в хвостах, пути их снижения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7152C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F7152C" w:rsidRPr="005F1930" w:rsidRDefault="00F7152C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Соблюдение требований к работе оборудования, регламентируемых технологическими картами</w:t>
            </w:r>
          </w:p>
        </w:tc>
        <w:tc>
          <w:tcPr>
            <w:tcW w:w="1417" w:type="dxa"/>
          </w:tcPr>
          <w:p w:rsidR="00F7152C" w:rsidRPr="005F1930" w:rsidRDefault="00F7152C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Задачи контроля состояния технологического процесса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Службы, осуществляющие контроль за работой основных цехов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Основные контролируемые показатели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Значение экспресс-контроля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Параметры, определяющиеся экспресс-контролем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Точки отбора проб исходной руды и готовой продукции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Точки отбора проб хвостов и промежуточных продуктов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Способы и периодичность отбора проб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Обеспечение представительности проб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tabs>
                <w:tab w:val="left" w:pos="347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Методы сокращения первичных проб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Обработка горных проб, с целью определения содержания волокна в руде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Определения содержания волокна в хвостах обогащения и промежуточных продуктах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Понятие о геологическом анализе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ГОСТ 12871-67 “Асбест-</w:t>
            </w:r>
            <w:proofErr w:type="spellStart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хризотиловый</w:t>
            </w:r>
            <w:proofErr w:type="spellEnd"/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”. Требования, предъявляемые к качеству различных марок, сортов асбеста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Методика проведения анализов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Требования ГОСТов на щебень, строительный песок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tabs>
                <w:tab w:val="left" w:pos="3474"/>
              </w:tabs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Требования технических условий на крупнозернистую посыпку (ГТР)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Требования к качеству, предъявляемые ГОСТами и техническими условиями к продукции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Аппараты контроля качества. Принцип работы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Методика проведения контроля качества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Технологические показатели, определяемые опробованием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общее лабораторное содержание асбеста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содержание волокна 2-го сита и содержание асбеста в отходах качество сортового асбеста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Методика определения технологических показателей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Технологические показатели обогащения, определяемые расчетом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Методика расчета технологических показателей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Типы сеток и решеток, применяемых на обогатительных аппаратах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tabs>
                <w:tab w:val="left" w:pos="347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Стандарт на тканные проволочные сетки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Способ определения номера сетки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Крепление сеток к аппаратам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Очистка и смена сеток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tabs>
                <w:tab w:val="left" w:pos="347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Разборка и сборка рассевов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Подбор сеток на обеспыливающие аппараты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Подбор сеток на  классифицирующие аппараты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Штампование решета для грохотов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495EB6" w:rsidP="00495EB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1930">
              <w:rPr>
                <w:rFonts w:ascii="Times New Roman" w:eastAsia="Times New Roman" w:hAnsi="Times New Roman"/>
                <w:sz w:val="20"/>
                <w:szCs w:val="20"/>
              </w:rPr>
              <w:t>Схемы сборки рассевов</w:t>
            </w:r>
          </w:p>
        </w:tc>
        <w:tc>
          <w:tcPr>
            <w:tcW w:w="1417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95EB6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495EB6" w:rsidRPr="005F1930" w:rsidRDefault="00495EB6" w:rsidP="00495E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495EB6" w:rsidRPr="005F1930" w:rsidRDefault="00E754B7" w:rsidP="00E754B7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417" w:type="dxa"/>
          </w:tcPr>
          <w:p w:rsidR="00495EB6" w:rsidRPr="005F1930" w:rsidRDefault="00E754B7" w:rsidP="00E754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bCs/>
                <w:sz w:val="20"/>
                <w:szCs w:val="20"/>
              </w:rPr>
              <w:t>428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сырьем и технологическим процессом фабрики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качестве помощника машиниста дробилок и грохотов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Работа в качестве помощника сушильщика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Работа дублером (помощником</w:t>
            </w:r>
            <w:r w:rsidRPr="005F1930">
              <w:rPr>
                <w:rFonts w:ascii="Times New Roman" w:hAnsi="Times New Roman"/>
                <w:sz w:val="20"/>
                <w:szCs w:val="20"/>
              </w:rPr>
              <w:t xml:space="preserve"> регулировщика)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помощником машиниста дробильного оборудования 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помощником машиниста классифицирующего оборудования  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помощником машиниста обогатительного оборудования 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помощником машиниста оборудований пневмотранспорта 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Работа в сеточной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Обучение слесарным работам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Работа в лаборатории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Работа дублером регулировщика рудного отделения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716" w:type="dxa"/>
          </w:tcPr>
          <w:p w:rsidR="00E754B7" w:rsidRPr="005F1930" w:rsidRDefault="00E754B7" w:rsidP="00E754B7">
            <w:pPr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дублером регулировщика </w:t>
            </w:r>
            <w:proofErr w:type="spellStart"/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>перечистного</w:t>
            </w:r>
            <w:proofErr w:type="spellEnd"/>
            <w:r w:rsidRPr="005F1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отделения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E754B7" w:rsidRPr="005F1930" w:rsidRDefault="00E754B7" w:rsidP="00E754B7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E754B7" w:rsidRPr="005F1930" w:rsidRDefault="00E754B7" w:rsidP="00E754B7">
            <w:pPr>
              <w:tabs>
                <w:tab w:val="left" w:pos="3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754B7" w:rsidRPr="005F1930" w:rsidTr="00495EB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E754B7" w:rsidRPr="005F1930" w:rsidRDefault="00E754B7" w:rsidP="00E754B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</w:tcPr>
          <w:p w:rsidR="00E754B7" w:rsidRPr="005F1930" w:rsidRDefault="00E754B7" w:rsidP="00E754B7">
            <w:pPr>
              <w:tabs>
                <w:tab w:val="left" w:pos="3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754B7" w:rsidRPr="005F1930" w:rsidRDefault="00E754B7" w:rsidP="00E754B7">
            <w:pPr>
              <w:tabs>
                <w:tab w:val="left" w:pos="3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30">
              <w:rPr>
                <w:rFonts w:ascii="Times New Roman" w:hAnsi="Times New Roman"/>
                <w:b/>
                <w:sz w:val="20"/>
                <w:szCs w:val="20"/>
              </w:rPr>
              <w:t>680</w:t>
            </w:r>
          </w:p>
        </w:tc>
      </w:tr>
      <w:bookmarkEnd w:id="0"/>
    </w:tbl>
    <w:p w:rsidR="00527738" w:rsidRPr="00976431" w:rsidRDefault="00527738" w:rsidP="00D60252">
      <w:pPr>
        <w:rPr>
          <w:rFonts w:ascii="Times New Roman" w:hAnsi="Times New Roman" w:cs="Times New Roman"/>
          <w:b/>
          <w:sz w:val="28"/>
          <w:szCs w:val="28"/>
          <w:lang w:val="ru"/>
        </w:rPr>
      </w:pPr>
    </w:p>
    <w:sectPr w:rsidR="00527738" w:rsidRPr="00976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B7" w:rsidRDefault="00E754B7" w:rsidP="001A5C2E">
      <w:pPr>
        <w:spacing w:after="0" w:line="240" w:lineRule="auto"/>
      </w:pPr>
      <w:r>
        <w:separator/>
      </w:r>
    </w:p>
  </w:endnote>
  <w:endnote w:type="continuationSeparator" w:id="0">
    <w:p w:rsidR="00E754B7" w:rsidRDefault="00E754B7" w:rsidP="001A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3177"/>
      <w:docPartObj>
        <w:docPartGallery w:val="Page Numbers (Bottom of Page)"/>
        <w:docPartUnique/>
      </w:docPartObj>
    </w:sdtPr>
    <w:sdtEndPr/>
    <w:sdtContent>
      <w:p w:rsidR="00E754B7" w:rsidRDefault="00E75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30">
          <w:rPr>
            <w:noProof/>
          </w:rPr>
          <w:t>1</w:t>
        </w:r>
        <w:r>
          <w:fldChar w:fldCharType="end"/>
        </w:r>
      </w:p>
    </w:sdtContent>
  </w:sdt>
  <w:p w:rsidR="00E754B7" w:rsidRDefault="00E75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B7" w:rsidRDefault="00E754B7" w:rsidP="001A5C2E">
      <w:pPr>
        <w:spacing w:after="0" w:line="240" w:lineRule="auto"/>
      </w:pPr>
      <w:r>
        <w:separator/>
      </w:r>
    </w:p>
  </w:footnote>
  <w:footnote w:type="continuationSeparator" w:id="0">
    <w:p w:rsidR="00E754B7" w:rsidRDefault="00E754B7" w:rsidP="001A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71BB0"/>
    <w:multiLevelType w:val="hybridMultilevel"/>
    <w:tmpl w:val="517EE0E6"/>
    <w:lvl w:ilvl="0" w:tplc="5E9053A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25"/>
    <w:rsid w:val="00025D25"/>
    <w:rsid w:val="00182400"/>
    <w:rsid w:val="00197FD4"/>
    <w:rsid w:val="001A5C2E"/>
    <w:rsid w:val="00310038"/>
    <w:rsid w:val="003561AB"/>
    <w:rsid w:val="004156FF"/>
    <w:rsid w:val="00495EB6"/>
    <w:rsid w:val="00527738"/>
    <w:rsid w:val="00590A8D"/>
    <w:rsid w:val="00593899"/>
    <w:rsid w:val="005F1930"/>
    <w:rsid w:val="006539F5"/>
    <w:rsid w:val="006F6FD0"/>
    <w:rsid w:val="00704FD2"/>
    <w:rsid w:val="00922971"/>
    <w:rsid w:val="00951D14"/>
    <w:rsid w:val="0095229C"/>
    <w:rsid w:val="00976431"/>
    <w:rsid w:val="00A21F96"/>
    <w:rsid w:val="00B71ADD"/>
    <w:rsid w:val="00C3636D"/>
    <w:rsid w:val="00CB5AD4"/>
    <w:rsid w:val="00CF2E3D"/>
    <w:rsid w:val="00D05274"/>
    <w:rsid w:val="00D60252"/>
    <w:rsid w:val="00E26E48"/>
    <w:rsid w:val="00E33B70"/>
    <w:rsid w:val="00E754B7"/>
    <w:rsid w:val="00EC57B0"/>
    <w:rsid w:val="00F7152C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6052"/>
  <w15:chartTrackingRefBased/>
  <w15:docId w15:val="{021B312C-C806-426B-A7DC-5E73AD7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D2"/>
  </w:style>
  <w:style w:type="paragraph" w:styleId="1">
    <w:name w:val="heading 1"/>
    <w:basedOn w:val="a"/>
    <w:next w:val="a"/>
    <w:link w:val="10"/>
    <w:autoRedefine/>
    <w:uiPriority w:val="9"/>
    <w:qFormat/>
    <w:rsid w:val="0092297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aps/>
      <w:color w:val="000000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C2E"/>
  </w:style>
  <w:style w:type="paragraph" w:styleId="a5">
    <w:name w:val="footer"/>
    <w:basedOn w:val="a"/>
    <w:link w:val="a6"/>
    <w:uiPriority w:val="99"/>
    <w:unhideWhenUsed/>
    <w:rsid w:val="001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C2E"/>
  </w:style>
  <w:style w:type="paragraph" w:styleId="a7">
    <w:name w:val="Body Text"/>
    <w:basedOn w:val="a"/>
    <w:link w:val="a8"/>
    <w:uiPriority w:val="99"/>
    <w:qFormat/>
    <w:rsid w:val="00704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704FD2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704FD2"/>
    <w:rPr>
      <w:color w:val="0000FF"/>
      <w:u w:val="single"/>
    </w:rPr>
  </w:style>
  <w:style w:type="character" w:styleId="aa">
    <w:name w:val="Strong"/>
    <w:basedOn w:val="a0"/>
    <w:uiPriority w:val="22"/>
    <w:qFormat/>
    <w:rsid w:val="00704F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2971"/>
    <w:rPr>
      <w:rFonts w:ascii="Times New Roman" w:eastAsiaTheme="majorEastAsia" w:hAnsi="Times New Roman" w:cs="Times New Roman"/>
      <w:b/>
      <w:caps/>
      <w:color w:val="000000"/>
      <w:kern w:val="32"/>
      <w:sz w:val="24"/>
      <w:szCs w:val="24"/>
      <w:lang w:eastAsia="ru-RU"/>
    </w:rPr>
  </w:style>
  <w:style w:type="character" w:customStyle="1" w:styleId="ab">
    <w:name w:val="Основной текст_"/>
    <w:link w:val="2"/>
    <w:rsid w:val="0097643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976431"/>
    <w:pPr>
      <w:shd w:val="clear" w:color="auto" w:fill="FFFFFF"/>
      <w:spacing w:after="0" w:line="314" w:lineRule="exact"/>
    </w:pPr>
    <w:rPr>
      <w:sz w:val="28"/>
      <w:szCs w:val="28"/>
    </w:rPr>
  </w:style>
  <w:style w:type="character" w:customStyle="1" w:styleId="11">
    <w:name w:val="Заголовок №1_"/>
    <w:link w:val="12"/>
    <w:rsid w:val="00976431"/>
    <w:rPr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976431"/>
    <w:pPr>
      <w:shd w:val="clear" w:color="auto" w:fill="FFFFFF"/>
      <w:spacing w:before="1200" w:after="240" w:line="0" w:lineRule="atLeast"/>
      <w:outlineLvl w:val="0"/>
    </w:pPr>
    <w:rPr>
      <w:sz w:val="33"/>
      <w:szCs w:val="33"/>
    </w:rPr>
  </w:style>
  <w:style w:type="paragraph" w:styleId="ac">
    <w:name w:val="List Paragraph"/>
    <w:basedOn w:val="a"/>
    <w:uiPriority w:val="34"/>
    <w:qFormat/>
    <w:rsid w:val="00976431"/>
    <w:pPr>
      <w:widowControl w:val="0"/>
      <w:autoSpaceDE w:val="0"/>
      <w:autoSpaceDN w:val="0"/>
      <w:spacing w:after="0" w:line="240" w:lineRule="auto"/>
      <w:ind w:left="1328" w:hanging="600"/>
    </w:pPr>
    <w:rPr>
      <w:rFonts w:ascii="Times New Roman" w:eastAsia="Times New Roman" w:hAnsi="Times New Roman" w:cs="Times New Roman"/>
      <w:lang w:val="en-US"/>
    </w:rPr>
  </w:style>
  <w:style w:type="paragraph" w:customStyle="1" w:styleId="COLBOTTOM">
    <w:name w:val="#COL_BOTTOM"/>
    <w:rsid w:val="00976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5EB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2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2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C5E04A53</Template>
  <TotalTime>196</TotalTime>
  <Pages>5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18</cp:revision>
  <cp:lastPrinted>2019-02-11T06:39:00Z</cp:lastPrinted>
  <dcterms:created xsi:type="dcterms:W3CDTF">2019-02-08T03:23:00Z</dcterms:created>
  <dcterms:modified xsi:type="dcterms:W3CDTF">2019-03-21T13:34:00Z</dcterms:modified>
</cp:coreProperties>
</file>